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5795A" w:rsidRPr="00A973EA" w:rsidRDefault="00351964" w:rsidP="00B12DB7">
      <w:pPr>
        <w:spacing w:line="480" w:lineRule="auto"/>
        <w:jc w:val="both"/>
        <w:rPr>
          <w:rFonts w:ascii="Times New Roman" w:hAnsi="Times New Roman" w:cs="Times New Roman"/>
          <w:b/>
          <w:sz w:val="24"/>
          <w:szCs w:val="24"/>
        </w:rPr>
      </w:pPr>
      <w:r>
        <w:rPr>
          <w:rFonts w:ascii="Times New Roman" w:hAnsi="Times New Roman" w:cs="Times New Roman"/>
          <w:b/>
          <w:sz w:val="24"/>
          <w:szCs w:val="24"/>
        </w:rPr>
        <w:t>INTRODUCTION</w:t>
      </w:r>
    </w:p>
    <w:p w:rsidR="00A20505" w:rsidRPr="00B12DB7" w:rsidRDefault="00A20505" w:rsidP="00B12DB7">
      <w:pPr>
        <w:spacing w:line="480" w:lineRule="auto"/>
        <w:jc w:val="both"/>
        <w:rPr>
          <w:rFonts w:ascii="Times New Roman" w:hAnsi="Times New Roman" w:cs="Times New Roman"/>
          <w:sz w:val="24"/>
          <w:szCs w:val="24"/>
        </w:rPr>
      </w:pPr>
      <w:r w:rsidRPr="00B12DB7">
        <w:rPr>
          <w:rFonts w:ascii="Times New Roman" w:hAnsi="Times New Roman" w:cs="Times New Roman"/>
          <w:sz w:val="24"/>
          <w:szCs w:val="24"/>
        </w:rPr>
        <w:t>This study focuses on factors that determine the price of a house. These factors include the size of the land that the house sits in, the size of the house, size of the living room in the house and the number of bedrooms. Considering all these factors as the explanatory variables, I think that my explanatory variables explain the variation in the dependent variable, price. This is because, an increase in the land size, size of the house, size of the living room in the house and number of bedrooms always causes the price of a house to increase. Also, a decrease in any of these factors causes the price of the house to decrease.</w:t>
      </w:r>
    </w:p>
    <w:p w:rsidR="00A20505" w:rsidRPr="00A973EA" w:rsidRDefault="00A973EA" w:rsidP="00B12DB7">
      <w:pPr>
        <w:spacing w:line="480" w:lineRule="auto"/>
        <w:jc w:val="both"/>
        <w:rPr>
          <w:rFonts w:ascii="Times New Roman" w:hAnsi="Times New Roman" w:cs="Times New Roman"/>
          <w:b/>
          <w:sz w:val="24"/>
          <w:szCs w:val="24"/>
        </w:rPr>
      </w:pPr>
      <w:r w:rsidRPr="00A973EA">
        <w:rPr>
          <w:rFonts w:ascii="Times New Roman" w:hAnsi="Times New Roman" w:cs="Times New Roman"/>
          <w:b/>
          <w:sz w:val="24"/>
          <w:szCs w:val="24"/>
        </w:rPr>
        <w:t>SUMMARY STATISTICS</w:t>
      </w:r>
    </w:p>
    <w:p w:rsidR="00214298" w:rsidRPr="00B12DB7" w:rsidRDefault="00214298" w:rsidP="00B12DB7">
      <w:pPr>
        <w:spacing w:line="480" w:lineRule="auto"/>
        <w:jc w:val="both"/>
        <w:rPr>
          <w:rFonts w:ascii="Times New Roman" w:hAnsi="Times New Roman" w:cs="Times New Roman"/>
          <w:sz w:val="24"/>
          <w:szCs w:val="24"/>
        </w:rPr>
      </w:pPr>
      <w:r w:rsidRPr="00B12DB7">
        <w:rPr>
          <w:rFonts w:ascii="Times New Roman" w:hAnsi="Times New Roman" w:cs="Times New Roman"/>
          <w:sz w:val="24"/>
          <w:szCs w:val="24"/>
        </w:rPr>
        <w:t>The summary statistics are as presented in the table below;</w:t>
      </w:r>
    </w:p>
    <w:tbl>
      <w:tblPr>
        <w:tblW w:w="8300" w:type="dxa"/>
        <w:tblLook w:val="04A0" w:firstRow="1" w:lastRow="0" w:firstColumn="1" w:lastColumn="0" w:noHBand="0" w:noVBand="1"/>
      </w:tblPr>
      <w:tblGrid>
        <w:gridCol w:w="1860"/>
        <w:gridCol w:w="1496"/>
        <w:gridCol w:w="1476"/>
        <w:gridCol w:w="1610"/>
        <w:gridCol w:w="1116"/>
        <w:gridCol w:w="1476"/>
      </w:tblGrid>
      <w:tr w:rsidR="00214298" w:rsidRPr="00214298" w:rsidTr="00214298">
        <w:trPr>
          <w:trHeight w:val="300"/>
        </w:trPr>
        <w:tc>
          <w:tcPr>
            <w:tcW w:w="18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14298" w:rsidRPr="00214298" w:rsidRDefault="00214298" w:rsidP="00B12DB7">
            <w:pPr>
              <w:spacing w:after="0" w:line="276" w:lineRule="auto"/>
              <w:jc w:val="both"/>
              <w:rPr>
                <w:rFonts w:ascii="Times New Roman" w:eastAsia="Times New Roman" w:hAnsi="Times New Roman" w:cs="Times New Roman"/>
                <w:color w:val="000000"/>
                <w:sz w:val="24"/>
                <w:szCs w:val="24"/>
              </w:rPr>
            </w:pPr>
            <w:r w:rsidRPr="00214298">
              <w:rPr>
                <w:rFonts w:ascii="Times New Roman" w:eastAsia="Times New Roman" w:hAnsi="Times New Roman" w:cs="Times New Roman"/>
                <w:color w:val="000000"/>
                <w:sz w:val="24"/>
                <w:szCs w:val="24"/>
              </w:rPr>
              <w:t>STATISTIC</w:t>
            </w:r>
          </w:p>
        </w:tc>
        <w:tc>
          <w:tcPr>
            <w:tcW w:w="1300" w:type="dxa"/>
            <w:tcBorders>
              <w:top w:val="single" w:sz="4" w:space="0" w:color="auto"/>
              <w:left w:val="nil"/>
              <w:bottom w:val="single" w:sz="4" w:space="0" w:color="auto"/>
              <w:right w:val="single" w:sz="4" w:space="0" w:color="auto"/>
            </w:tcBorders>
            <w:shd w:val="clear" w:color="auto" w:fill="auto"/>
            <w:noWrap/>
            <w:vAlign w:val="bottom"/>
            <w:hideMark/>
          </w:tcPr>
          <w:p w:rsidR="00214298" w:rsidRPr="00214298" w:rsidRDefault="00214298" w:rsidP="00B12DB7">
            <w:pPr>
              <w:spacing w:after="0" w:line="276" w:lineRule="auto"/>
              <w:jc w:val="both"/>
              <w:rPr>
                <w:rFonts w:ascii="Times New Roman" w:eastAsia="Times New Roman" w:hAnsi="Times New Roman" w:cs="Times New Roman"/>
                <w:color w:val="000000"/>
                <w:sz w:val="24"/>
                <w:szCs w:val="24"/>
              </w:rPr>
            </w:pPr>
            <w:r w:rsidRPr="00B12DB7">
              <w:rPr>
                <w:rFonts w:ascii="Times New Roman" w:eastAsia="Times New Roman" w:hAnsi="Times New Roman" w:cs="Times New Roman"/>
                <w:color w:val="000000"/>
                <w:sz w:val="24"/>
                <w:szCs w:val="24"/>
              </w:rPr>
              <w:t>PRICE(‘000)</w:t>
            </w:r>
          </w:p>
        </w:tc>
        <w:tc>
          <w:tcPr>
            <w:tcW w:w="1300" w:type="dxa"/>
            <w:tcBorders>
              <w:top w:val="single" w:sz="4" w:space="0" w:color="auto"/>
              <w:left w:val="nil"/>
              <w:bottom w:val="single" w:sz="4" w:space="0" w:color="auto"/>
              <w:right w:val="single" w:sz="4" w:space="0" w:color="auto"/>
            </w:tcBorders>
            <w:shd w:val="clear" w:color="auto" w:fill="auto"/>
            <w:noWrap/>
            <w:vAlign w:val="bottom"/>
            <w:hideMark/>
          </w:tcPr>
          <w:p w:rsidR="00214298" w:rsidRPr="00214298" w:rsidRDefault="00214298" w:rsidP="00B12DB7">
            <w:pPr>
              <w:spacing w:after="0" w:line="276" w:lineRule="auto"/>
              <w:jc w:val="both"/>
              <w:rPr>
                <w:rFonts w:ascii="Times New Roman" w:eastAsia="Times New Roman" w:hAnsi="Times New Roman" w:cs="Times New Roman"/>
                <w:color w:val="000000"/>
                <w:sz w:val="24"/>
                <w:szCs w:val="24"/>
              </w:rPr>
            </w:pPr>
            <w:r w:rsidRPr="00214298">
              <w:rPr>
                <w:rFonts w:ascii="Times New Roman" w:eastAsia="Times New Roman" w:hAnsi="Times New Roman" w:cs="Times New Roman"/>
                <w:color w:val="000000"/>
                <w:sz w:val="24"/>
                <w:szCs w:val="24"/>
              </w:rPr>
              <w:t>SQRFT</w:t>
            </w:r>
          </w:p>
        </w:tc>
        <w:tc>
          <w:tcPr>
            <w:tcW w:w="1520" w:type="dxa"/>
            <w:tcBorders>
              <w:top w:val="single" w:sz="4" w:space="0" w:color="auto"/>
              <w:left w:val="nil"/>
              <w:bottom w:val="single" w:sz="4" w:space="0" w:color="auto"/>
              <w:right w:val="single" w:sz="4" w:space="0" w:color="auto"/>
            </w:tcBorders>
            <w:shd w:val="clear" w:color="auto" w:fill="auto"/>
            <w:noWrap/>
            <w:vAlign w:val="bottom"/>
            <w:hideMark/>
          </w:tcPr>
          <w:p w:rsidR="00214298" w:rsidRPr="00214298" w:rsidRDefault="00214298" w:rsidP="00B12DB7">
            <w:pPr>
              <w:spacing w:after="0" w:line="276" w:lineRule="auto"/>
              <w:jc w:val="both"/>
              <w:rPr>
                <w:rFonts w:ascii="Times New Roman" w:eastAsia="Times New Roman" w:hAnsi="Times New Roman" w:cs="Times New Roman"/>
                <w:color w:val="000000"/>
                <w:sz w:val="24"/>
                <w:szCs w:val="24"/>
              </w:rPr>
            </w:pPr>
            <w:r w:rsidRPr="00214298">
              <w:rPr>
                <w:rFonts w:ascii="Times New Roman" w:eastAsia="Times New Roman" w:hAnsi="Times New Roman" w:cs="Times New Roman"/>
                <w:color w:val="000000"/>
                <w:sz w:val="24"/>
                <w:szCs w:val="24"/>
              </w:rPr>
              <w:t>SIZE.LIVING</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rsidR="00214298" w:rsidRPr="00214298" w:rsidRDefault="00214298" w:rsidP="00B12DB7">
            <w:pPr>
              <w:spacing w:after="0" w:line="276" w:lineRule="auto"/>
              <w:jc w:val="both"/>
              <w:rPr>
                <w:rFonts w:ascii="Times New Roman" w:eastAsia="Times New Roman" w:hAnsi="Times New Roman" w:cs="Times New Roman"/>
                <w:color w:val="000000"/>
                <w:sz w:val="24"/>
                <w:szCs w:val="24"/>
              </w:rPr>
            </w:pPr>
            <w:r w:rsidRPr="00214298">
              <w:rPr>
                <w:rFonts w:ascii="Times New Roman" w:eastAsia="Times New Roman" w:hAnsi="Times New Roman" w:cs="Times New Roman"/>
                <w:color w:val="000000"/>
                <w:sz w:val="24"/>
                <w:szCs w:val="24"/>
              </w:rPr>
              <w:t>BDRMS</w:t>
            </w:r>
          </w:p>
        </w:tc>
        <w:tc>
          <w:tcPr>
            <w:tcW w:w="1360" w:type="dxa"/>
            <w:tcBorders>
              <w:top w:val="single" w:sz="4" w:space="0" w:color="auto"/>
              <w:left w:val="nil"/>
              <w:bottom w:val="single" w:sz="4" w:space="0" w:color="auto"/>
              <w:right w:val="single" w:sz="4" w:space="0" w:color="auto"/>
            </w:tcBorders>
            <w:shd w:val="clear" w:color="auto" w:fill="auto"/>
            <w:noWrap/>
            <w:vAlign w:val="bottom"/>
            <w:hideMark/>
          </w:tcPr>
          <w:p w:rsidR="00214298" w:rsidRPr="00214298" w:rsidRDefault="00214298" w:rsidP="00B12DB7">
            <w:pPr>
              <w:spacing w:after="0" w:line="276" w:lineRule="auto"/>
              <w:jc w:val="both"/>
              <w:rPr>
                <w:rFonts w:ascii="Times New Roman" w:eastAsia="Times New Roman" w:hAnsi="Times New Roman" w:cs="Times New Roman"/>
                <w:color w:val="000000"/>
                <w:sz w:val="24"/>
                <w:szCs w:val="24"/>
              </w:rPr>
            </w:pPr>
            <w:r w:rsidRPr="00214298">
              <w:rPr>
                <w:rFonts w:ascii="Times New Roman" w:eastAsia="Times New Roman" w:hAnsi="Times New Roman" w:cs="Times New Roman"/>
                <w:color w:val="000000"/>
                <w:sz w:val="24"/>
                <w:szCs w:val="24"/>
              </w:rPr>
              <w:t>LOTSIZE</w:t>
            </w:r>
          </w:p>
        </w:tc>
      </w:tr>
      <w:tr w:rsidR="00214298" w:rsidRPr="00214298" w:rsidTr="00214298">
        <w:trPr>
          <w:trHeight w:val="300"/>
        </w:trPr>
        <w:tc>
          <w:tcPr>
            <w:tcW w:w="1860" w:type="dxa"/>
            <w:tcBorders>
              <w:top w:val="nil"/>
              <w:left w:val="single" w:sz="4" w:space="0" w:color="auto"/>
              <w:bottom w:val="single" w:sz="4" w:space="0" w:color="auto"/>
              <w:right w:val="single" w:sz="4" w:space="0" w:color="auto"/>
            </w:tcBorders>
            <w:shd w:val="clear" w:color="auto" w:fill="auto"/>
            <w:noWrap/>
            <w:vAlign w:val="bottom"/>
            <w:hideMark/>
          </w:tcPr>
          <w:p w:rsidR="00214298" w:rsidRPr="00214298" w:rsidRDefault="00214298" w:rsidP="00B12DB7">
            <w:pPr>
              <w:spacing w:after="0" w:line="276" w:lineRule="auto"/>
              <w:jc w:val="both"/>
              <w:rPr>
                <w:rFonts w:ascii="Times New Roman" w:eastAsia="Times New Roman" w:hAnsi="Times New Roman" w:cs="Times New Roman"/>
                <w:color w:val="000000"/>
                <w:sz w:val="24"/>
                <w:szCs w:val="24"/>
              </w:rPr>
            </w:pPr>
            <w:r w:rsidRPr="00214298">
              <w:rPr>
                <w:rFonts w:ascii="Times New Roman" w:eastAsia="Times New Roman" w:hAnsi="Times New Roman" w:cs="Times New Roman"/>
                <w:color w:val="000000"/>
                <w:sz w:val="24"/>
                <w:szCs w:val="24"/>
              </w:rPr>
              <w:t>Mean</w:t>
            </w:r>
          </w:p>
        </w:tc>
        <w:tc>
          <w:tcPr>
            <w:tcW w:w="1300" w:type="dxa"/>
            <w:tcBorders>
              <w:top w:val="nil"/>
              <w:left w:val="nil"/>
              <w:bottom w:val="single" w:sz="4" w:space="0" w:color="auto"/>
              <w:right w:val="single" w:sz="4" w:space="0" w:color="auto"/>
            </w:tcBorders>
            <w:shd w:val="clear" w:color="auto" w:fill="auto"/>
            <w:noWrap/>
            <w:vAlign w:val="bottom"/>
            <w:hideMark/>
          </w:tcPr>
          <w:p w:rsidR="00214298" w:rsidRPr="00214298" w:rsidRDefault="00214298" w:rsidP="00B12DB7">
            <w:pPr>
              <w:spacing w:after="0" w:line="276" w:lineRule="auto"/>
              <w:jc w:val="both"/>
              <w:rPr>
                <w:rFonts w:ascii="Times New Roman" w:eastAsia="Times New Roman" w:hAnsi="Times New Roman" w:cs="Times New Roman"/>
                <w:color w:val="000000"/>
                <w:sz w:val="24"/>
                <w:szCs w:val="24"/>
              </w:rPr>
            </w:pPr>
            <w:r w:rsidRPr="00214298">
              <w:rPr>
                <w:rFonts w:ascii="Times New Roman" w:eastAsia="Times New Roman" w:hAnsi="Times New Roman" w:cs="Times New Roman"/>
                <w:color w:val="000000"/>
                <w:sz w:val="24"/>
                <w:szCs w:val="24"/>
              </w:rPr>
              <w:t>293.5</w:t>
            </w:r>
          </w:p>
        </w:tc>
        <w:tc>
          <w:tcPr>
            <w:tcW w:w="1300" w:type="dxa"/>
            <w:tcBorders>
              <w:top w:val="nil"/>
              <w:left w:val="nil"/>
              <w:bottom w:val="single" w:sz="4" w:space="0" w:color="auto"/>
              <w:right w:val="single" w:sz="4" w:space="0" w:color="auto"/>
            </w:tcBorders>
            <w:shd w:val="clear" w:color="auto" w:fill="auto"/>
            <w:noWrap/>
            <w:vAlign w:val="bottom"/>
            <w:hideMark/>
          </w:tcPr>
          <w:p w:rsidR="00214298" w:rsidRPr="00214298" w:rsidRDefault="00214298" w:rsidP="00B12DB7">
            <w:pPr>
              <w:spacing w:after="0" w:line="276" w:lineRule="auto"/>
              <w:jc w:val="both"/>
              <w:rPr>
                <w:rFonts w:ascii="Times New Roman" w:eastAsia="Times New Roman" w:hAnsi="Times New Roman" w:cs="Times New Roman"/>
                <w:color w:val="000000"/>
                <w:sz w:val="24"/>
                <w:szCs w:val="24"/>
              </w:rPr>
            </w:pPr>
            <w:r w:rsidRPr="00214298">
              <w:rPr>
                <w:rFonts w:ascii="Times New Roman" w:eastAsia="Times New Roman" w:hAnsi="Times New Roman" w:cs="Times New Roman"/>
                <w:color w:val="000000"/>
                <w:sz w:val="24"/>
                <w:szCs w:val="24"/>
              </w:rPr>
              <w:t>2013.693182</w:t>
            </w:r>
          </w:p>
        </w:tc>
        <w:tc>
          <w:tcPr>
            <w:tcW w:w="1520" w:type="dxa"/>
            <w:tcBorders>
              <w:top w:val="nil"/>
              <w:left w:val="nil"/>
              <w:bottom w:val="single" w:sz="4" w:space="0" w:color="auto"/>
              <w:right w:val="single" w:sz="4" w:space="0" w:color="auto"/>
            </w:tcBorders>
            <w:shd w:val="clear" w:color="auto" w:fill="auto"/>
            <w:noWrap/>
            <w:vAlign w:val="bottom"/>
            <w:hideMark/>
          </w:tcPr>
          <w:p w:rsidR="00214298" w:rsidRPr="00214298" w:rsidRDefault="00214298" w:rsidP="00B12DB7">
            <w:pPr>
              <w:spacing w:after="0" w:line="276" w:lineRule="auto"/>
              <w:jc w:val="both"/>
              <w:rPr>
                <w:rFonts w:ascii="Times New Roman" w:eastAsia="Times New Roman" w:hAnsi="Times New Roman" w:cs="Times New Roman"/>
                <w:color w:val="000000"/>
                <w:sz w:val="24"/>
                <w:szCs w:val="24"/>
              </w:rPr>
            </w:pPr>
            <w:r w:rsidRPr="00214298">
              <w:rPr>
                <w:rFonts w:ascii="Times New Roman" w:eastAsia="Times New Roman" w:hAnsi="Times New Roman" w:cs="Times New Roman"/>
                <w:color w:val="000000"/>
                <w:sz w:val="24"/>
                <w:szCs w:val="24"/>
              </w:rPr>
              <w:t>315.7409091</w:t>
            </w:r>
          </w:p>
        </w:tc>
        <w:tc>
          <w:tcPr>
            <w:tcW w:w="960" w:type="dxa"/>
            <w:tcBorders>
              <w:top w:val="nil"/>
              <w:left w:val="nil"/>
              <w:bottom w:val="single" w:sz="4" w:space="0" w:color="auto"/>
              <w:right w:val="single" w:sz="4" w:space="0" w:color="auto"/>
            </w:tcBorders>
            <w:shd w:val="clear" w:color="auto" w:fill="auto"/>
            <w:noWrap/>
            <w:vAlign w:val="bottom"/>
            <w:hideMark/>
          </w:tcPr>
          <w:p w:rsidR="00214298" w:rsidRPr="00214298" w:rsidRDefault="00214298" w:rsidP="00B12DB7">
            <w:pPr>
              <w:spacing w:after="0" w:line="276" w:lineRule="auto"/>
              <w:jc w:val="both"/>
              <w:rPr>
                <w:rFonts w:ascii="Times New Roman" w:eastAsia="Times New Roman" w:hAnsi="Times New Roman" w:cs="Times New Roman"/>
                <w:color w:val="000000"/>
                <w:sz w:val="24"/>
                <w:szCs w:val="24"/>
              </w:rPr>
            </w:pPr>
            <w:r w:rsidRPr="00214298">
              <w:rPr>
                <w:rFonts w:ascii="Times New Roman" w:eastAsia="Times New Roman" w:hAnsi="Times New Roman" w:cs="Times New Roman"/>
                <w:color w:val="000000"/>
                <w:sz w:val="24"/>
                <w:szCs w:val="24"/>
              </w:rPr>
              <w:t>3.568182</w:t>
            </w:r>
          </w:p>
        </w:tc>
        <w:tc>
          <w:tcPr>
            <w:tcW w:w="1360" w:type="dxa"/>
            <w:tcBorders>
              <w:top w:val="nil"/>
              <w:left w:val="nil"/>
              <w:bottom w:val="single" w:sz="4" w:space="0" w:color="auto"/>
              <w:right w:val="single" w:sz="4" w:space="0" w:color="auto"/>
            </w:tcBorders>
            <w:shd w:val="clear" w:color="auto" w:fill="auto"/>
            <w:noWrap/>
            <w:vAlign w:val="bottom"/>
            <w:hideMark/>
          </w:tcPr>
          <w:p w:rsidR="00214298" w:rsidRPr="00214298" w:rsidRDefault="00214298" w:rsidP="00B12DB7">
            <w:pPr>
              <w:spacing w:after="0" w:line="276" w:lineRule="auto"/>
              <w:jc w:val="both"/>
              <w:rPr>
                <w:rFonts w:ascii="Times New Roman" w:eastAsia="Times New Roman" w:hAnsi="Times New Roman" w:cs="Times New Roman"/>
                <w:color w:val="000000"/>
                <w:sz w:val="24"/>
                <w:szCs w:val="24"/>
              </w:rPr>
            </w:pPr>
            <w:r w:rsidRPr="00214298">
              <w:rPr>
                <w:rFonts w:ascii="Times New Roman" w:eastAsia="Times New Roman" w:hAnsi="Times New Roman" w:cs="Times New Roman"/>
                <w:color w:val="000000"/>
                <w:sz w:val="24"/>
                <w:szCs w:val="24"/>
              </w:rPr>
              <w:t>9019.863636</w:t>
            </w:r>
          </w:p>
        </w:tc>
      </w:tr>
      <w:tr w:rsidR="00214298" w:rsidRPr="00214298" w:rsidTr="00214298">
        <w:trPr>
          <w:trHeight w:val="300"/>
        </w:trPr>
        <w:tc>
          <w:tcPr>
            <w:tcW w:w="1860" w:type="dxa"/>
            <w:tcBorders>
              <w:top w:val="nil"/>
              <w:left w:val="single" w:sz="4" w:space="0" w:color="auto"/>
              <w:bottom w:val="single" w:sz="4" w:space="0" w:color="auto"/>
              <w:right w:val="single" w:sz="4" w:space="0" w:color="auto"/>
            </w:tcBorders>
            <w:shd w:val="clear" w:color="auto" w:fill="auto"/>
            <w:noWrap/>
            <w:vAlign w:val="bottom"/>
            <w:hideMark/>
          </w:tcPr>
          <w:p w:rsidR="00214298" w:rsidRPr="00214298" w:rsidRDefault="00214298" w:rsidP="00B12DB7">
            <w:pPr>
              <w:spacing w:after="0" w:line="276" w:lineRule="auto"/>
              <w:jc w:val="both"/>
              <w:rPr>
                <w:rFonts w:ascii="Times New Roman" w:eastAsia="Times New Roman" w:hAnsi="Times New Roman" w:cs="Times New Roman"/>
                <w:color w:val="000000"/>
                <w:sz w:val="24"/>
                <w:szCs w:val="24"/>
              </w:rPr>
            </w:pPr>
            <w:r w:rsidRPr="00214298">
              <w:rPr>
                <w:rFonts w:ascii="Times New Roman" w:eastAsia="Times New Roman" w:hAnsi="Times New Roman" w:cs="Times New Roman"/>
                <w:color w:val="000000"/>
                <w:sz w:val="24"/>
                <w:szCs w:val="24"/>
              </w:rPr>
              <w:t>Standard Error</w:t>
            </w:r>
          </w:p>
        </w:tc>
        <w:tc>
          <w:tcPr>
            <w:tcW w:w="1300" w:type="dxa"/>
            <w:tcBorders>
              <w:top w:val="nil"/>
              <w:left w:val="nil"/>
              <w:bottom w:val="single" w:sz="4" w:space="0" w:color="auto"/>
              <w:right w:val="single" w:sz="4" w:space="0" w:color="auto"/>
            </w:tcBorders>
            <w:shd w:val="clear" w:color="auto" w:fill="auto"/>
            <w:noWrap/>
            <w:vAlign w:val="bottom"/>
            <w:hideMark/>
          </w:tcPr>
          <w:p w:rsidR="00214298" w:rsidRPr="00214298" w:rsidRDefault="00214298" w:rsidP="00B12DB7">
            <w:pPr>
              <w:spacing w:after="0" w:line="276" w:lineRule="auto"/>
              <w:jc w:val="both"/>
              <w:rPr>
                <w:rFonts w:ascii="Times New Roman" w:eastAsia="Times New Roman" w:hAnsi="Times New Roman" w:cs="Times New Roman"/>
                <w:color w:val="000000"/>
                <w:sz w:val="24"/>
                <w:szCs w:val="24"/>
              </w:rPr>
            </w:pPr>
            <w:r w:rsidRPr="00214298">
              <w:rPr>
                <w:rFonts w:ascii="Times New Roman" w:eastAsia="Times New Roman" w:hAnsi="Times New Roman" w:cs="Times New Roman"/>
                <w:color w:val="000000"/>
                <w:sz w:val="24"/>
                <w:szCs w:val="24"/>
              </w:rPr>
              <w:t>10.94460976</w:t>
            </w:r>
          </w:p>
        </w:tc>
        <w:tc>
          <w:tcPr>
            <w:tcW w:w="1300" w:type="dxa"/>
            <w:tcBorders>
              <w:top w:val="nil"/>
              <w:left w:val="nil"/>
              <w:bottom w:val="single" w:sz="4" w:space="0" w:color="auto"/>
              <w:right w:val="single" w:sz="4" w:space="0" w:color="auto"/>
            </w:tcBorders>
            <w:shd w:val="clear" w:color="auto" w:fill="auto"/>
            <w:noWrap/>
            <w:vAlign w:val="bottom"/>
            <w:hideMark/>
          </w:tcPr>
          <w:p w:rsidR="00214298" w:rsidRPr="00214298" w:rsidRDefault="00214298" w:rsidP="00B12DB7">
            <w:pPr>
              <w:spacing w:after="0" w:line="276" w:lineRule="auto"/>
              <w:jc w:val="both"/>
              <w:rPr>
                <w:rFonts w:ascii="Times New Roman" w:eastAsia="Times New Roman" w:hAnsi="Times New Roman" w:cs="Times New Roman"/>
                <w:color w:val="000000"/>
                <w:sz w:val="24"/>
                <w:szCs w:val="24"/>
              </w:rPr>
            </w:pPr>
            <w:r w:rsidRPr="00214298">
              <w:rPr>
                <w:rFonts w:ascii="Times New Roman" w:eastAsia="Times New Roman" w:hAnsi="Times New Roman" w:cs="Times New Roman"/>
                <w:color w:val="000000"/>
                <w:sz w:val="24"/>
                <w:szCs w:val="24"/>
              </w:rPr>
              <w:t>61.52882946</w:t>
            </w:r>
          </w:p>
        </w:tc>
        <w:tc>
          <w:tcPr>
            <w:tcW w:w="1520" w:type="dxa"/>
            <w:tcBorders>
              <w:top w:val="nil"/>
              <w:left w:val="nil"/>
              <w:bottom w:val="single" w:sz="4" w:space="0" w:color="auto"/>
              <w:right w:val="single" w:sz="4" w:space="0" w:color="auto"/>
            </w:tcBorders>
            <w:shd w:val="clear" w:color="auto" w:fill="auto"/>
            <w:noWrap/>
            <w:vAlign w:val="bottom"/>
            <w:hideMark/>
          </w:tcPr>
          <w:p w:rsidR="00214298" w:rsidRPr="00214298" w:rsidRDefault="00214298" w:rsidP="00B12DB7">
            <w:pPr>
              <w:spacing w:after="0" w:line="276" w:lineRule="auto"/>
              <w:jc w:val="both"/>
              <w:rPr>
                <w:rFonts w:ascii="Times New Roman" w:eastAsia="Times New Roman" w:hAnsi="Times New Roman" w:cs="Times New Roman"/>
                <w:color w:val="000000"/>
                <w:sz w:val="24"/>
                <w:szCs w:val="24"/>
              </w:rPr>
            </w:pPr>
            <w:r w:rsidRPr="00214298">
              <w:rPr>
                <w:rFonts w:ascii="Times New Roman" w:eastAsia="Times New Roman" w:hAnsi="Times New Roman" w:cs="Times New Roman"/>
                <w:color w:val="000000"/>
                <w:sz w:val="24"/>
                <w:szCs w:val="24"/>
              </w:rPr>
              <w:t>10.16157923</w:t>
            </w:r>
          </w:p>
        </w:tc>
        <w:tc>
          <w:tcPr>
            <w:tcW w:w="960" w:type="dxa"/>
            <w:tcBorders>
              <w:top w:val="nil"/>
              <w:left w:val="nil"/>
              <w:bottom w:val="single" w:sz="4" w:space="0" w:color="auto"/>
              <w:right w:val="single" w:sz="4" w:space="0" w:color="auto"/>
            </w:tcBorders>
            <w:shd w:val="clear" w:color="auto" w:fill="auto"/>
            <w:noWrap/>
            <w:vAlign w:val="bottom"/>
            <w:hideMark/>
          </w:tcPr>
          <w:p w:rsidR="00214298" w:rsidRPr="00214298" w:rsidRDefault="00214298" w:rsidP="00B12DB7">
            <w:pPr>
              <w:spacing w:after="0" w:line="276" w:lineRule="auto"/>
              <w:jc w:val="both"/>
              <w:rPr>
                <w:rFonts w:ascii="Times New Roman" w:eastAsia="Times New Roman" w:hAnsi="Times New Roman" w:cs="Times New Roman"/>
                <w:color w:val="000000"/>
                <w:sz w:val="24"/>
                <w:szCs w:val="24"/>
              </w:rPr>
            </w:pPr>
            <w:r w:rsidRPr="00214298">
              <w:rPr>
                <w:rFonts w:ascii="Times New Roman" w:eastAsia="Times New Roman" w:hAnsi="Times New Roman" w:cs="Times New Roman"/>
                <w:color w:val="000000"/>
                <w:sz w:val="24"/>
                <w:szCs w:val="24"/>
              </w:rPr>
              <w:t>0.089693</w:t>
            </w:r>
          </w:p>
        </w:tc>
        <w:tc>
          <w:tcPr>
            <w:tcW w:w="1360" w:type="dxa"/>
            <w:tcBorders>
              <w:top w:val="nil"/>
              <w:left w:val="nil"/>
              <w:bottom w:val="single" w:sz="4" w:space="0" w:color="auto"/>
              <w:right w:val="single" w:sz="4" w:space="0" w:color="auto"/>
            </w:tcBorders>
            <w:shd w:val="clear" w:color="auto" w:fill="auto"/>
            <w:noWrap/>
            <w:vAlign w:val="bottom"/>
            <w:hideMark/>
          </w:tcPr>
          <w:p w:rsidR="00214298" w:rsidRPr="00214298" w:rsidRDefault="00214298" w:rsidP="00B12DB7">
            <w:pPr>
              <w:spacing w:after="0" w:line="276" w:lineRule="auto"/>
              <w:jc w:val="both"/>
              <w:rPr>
                <w:rFonts w:ascii="Times New Roman" w:eastAsia="Times New Roman" w:hAnsi="Times New Roman" w:cs="Times New Roman"/>
                <w:color w:val="000000"/>
                <w:sz w:val="24"/>
                <w:szCs w:val="24"/>
              </w:rPr>
            </w:pPr>
            <w:r w:rsidRPr="00214298">
              <w:rPr>
                <w:rFonts w:ascii="Times New Roman" w:eastAsia="Times New Roman" w:hAnsi="Times New Roman" w:cs="Times New Roman"/>
                <w:color w:val="000000"/>
                <w:sz w:val="24"/>
                <w:szCs w:val="24"/>
              </w:rPr>
              <w:t>1084.568078</w:t>
            </w:r>
          </w:p>
        </w:tc>
      </w:tr>
      <w:tr w:rsidR="00214298" w:rsidRPr="00214298" w:rsidTr="00214298">
        <w:trPr>
          <w:trHeight w:val="300"/>
        </w:trPr>
        <w:tc>
          <w:tcPr>
            <w:tcW w:w="1860" w:type="dxa"/>
            <w:tcBorders>
              <w:top w:val="nil"/>
              <w:left w:val="single" w:sz="4" w:space="0" w:color="auto"/>
              <w:bottom w:val="single" w:sz="4" w:space="0" w:color="auto"/>
              <w:right w:val="single" w:sz="4" w:space="0" w:color="auto"/>
            </w:tcBorders>
            <w:shd w:val="clear" w:color="auto" w:fill="auto"/>
            <w:noWrap/>
            <w:vAlign w:val="bottom"/>
            <w:hideMark/>
          </w:tcPr>
          <w:p w:rsidR="00214298" w:rsidRPr="00214298" w:rsidRDefault="00214298" w:rsidP="00B12DB7">
            <w:pPr>
              <w:spacing w:after="0" w:line="276" w:lineRule="auto"/>
              <w:jc w:val="both"/>
              <w:rPr>
                <w:rFonts w:ascii="Times New Roman" w:eastAsia="Times New Roman" w:hAnsi="Times New Roman" w:cs="Times New Roman"/>
                <w:color w:val="000000"/>
                <w:sz w:val="24"/>
                <w:szCs w:val="24"/>
              </w:rPr>
            </w:pPr>
            <w:r w:rsidRPr="00214298">
              <w:rPr>
                <w:rFonts w:ascii="Times New Roman" w:eastAsia="Times New Roman" w:hAnsi="Times New Roman" w:cs="Times New Roman"/>
                <w:color w:val="000000"/>
                <w:sz w:val="24"/>
                <w:szCs w:val="24"/>
              </w:rPr>
              <w:t>Median</w:t>
            </w:r>
          </w:p>
        </w:tc>
        <w:tc>
          <w:tcPr>
            <w:tcW w:w="1300" w:type="dxa"/>
            <w:tcBorders>
              <w:top w:val="nil"/>
              <w:left w:val="nil"/>
              <w:bottom w:val="single" w:sz="4" w:space="0" w:color="auto"/>
              <w:right w:val="single" w:sz="4" w:space="0" w:color="auto"/>
            </w:tcBorders>
            <w:shd w:val="clear" w:color="auto" w:fill="auto"/>
            <w:noWrap/>
            <w:vAlign w:val="bottom"/>
            <w:hideMark/>
          </w:tcPr>
          <w:p w:rsidR="00214298" w:rsidRPr="00214298" w:rsidRDefault="00214298" w:rsidP="00B12DB7">
            <w:pPr>
              <w:spacing w:after="0" w:line="276" w:lineRule="auto"/>
              <w:jc w:val="both"/>
              <w:rPr>
                <w:rFonts w:ascii="Times New Roman" w:eastAsia="Times New Roman" w:hAnsi="Times New Roman" w:cs="Times New Roman"/>
                <w:color w:val="000000"/>
                <w:sz w:val="24"/>
                <w:szCs w:val="24"/>
              </w:rPr>
            </w:pPr>
            <w:r w:rsidRPr="00214298">
              <w:rPr>
                <w:rFonts w:ascii="Times New Roman" w:eastAsia="Times New Roman" w:hAnsi="Times New Roman" w:cs="Times New Roman"/>
                <w:color w:val="000000"/>
                <w:sz w:val="24"/>
                <w:szCs w:val="24"/>
              </w:rPr>
              <w:t>265.5</w:t>
            </w:r>
          </w:p>
        </w:tc>
        <w:tc>
          <w:tcPr>
            <w:tcW w:w="1300" w:type="dxa"/>
            <w:tcBorders>
              <w:top w:val="nil"/>
              <w:left w:val="nil"/>
              <w:bottom w:val="single" w:sz="4" w:space="0" w:color="auto"/>
              <w:right w:val="single" w:sz="4" w:space="0" w:color="auto"/>
            </w:tcBorders>
            <w:shd w:val="clear" w:color="auto" w:fill="auto"/>
            <w:noWrap/>
            <w:vAlign w:val="bottom"/>
            <w:hideMark/>
          </w:tcPr>
          <w:p w:rsidR="00214298" w:rsidRPr="00214298" w:rsidRDefault="00214298" w:rsidP="00B12DB7">
            <w:pPr>
              <w:spacing w:after="0" w:line="276" w:lineRule="auto"/>
              <w:jc w:val="both"/>
              <w:rPr>
                <w:rFonts w:ascii="Times New Roman" w:eastAsia="Times New Roman" w:hAnsi="Times New Roman" w:cs="Times New Roman"/>
                <w:color w:val="000000"/>
                <w:sz w:val="24"/>
                <w:szCs w:val="24"/>
              </w:rPr>
            </w:pPr>
            <w:r w:rsidRPr="00214298">
              <w:rPr>
                <w:rFonts w:ascii="Times New Roman" w:eastAsia="Times New Roman" w:hAnsi="Times New Roman" w:cs="Times New Roman"/>
                <w:color w:val="000000"/>
                <w:sz w:val="24"/>
                <w:szCs w:val="24"/>
              </w:rPr>
              <w:t>1845</w:t>
            </w:r>
          </w:p>
        </w:tc>
        <w:tc>
          <w:tcPr>
            <w:tcW w:w="1520" w:type="dxa"/>
            <w:tcBorders>
              <w:top w:val="nil"/>
              <w:left w:val="nil"/>
              <w:bottom w:val="single" w:sz="4" w:space="0" w:color="auto"/>
              <w:right w:val="single" w:sz="4" w:space="0" w:color="auto"/>
            </w:tcBorders>
            <w:shd w:val="clear" w:color="auto" w:fill="auto"/>
            <w:noWrap/>
            <w:vAlign w:val="bottom"/>
            <w:hideMark/>
          </w:tcPr>
          <w:p w:rsidR="00214298" w:rsidRPr="00214298" w:rsidRDefault="00214298" w:rsidP="00B12DB7">
            <w:pPr>
              <w:spacing w:after="0" w:line="276" w:lineRule="auto"/>
              <w:jc w:val="both"/>
              <w:rPr>
                <w:rFonts w:ascii="Times New Roman" w:eastAsia="Times New Roman" w:hAnsi="Times New Roman" w:cs="Times New Roman"/>
                <w:color w:val="000000"/>
                <w:sz w:val="24"/>
                <w:szCs w:val="24"/>
              </w:rPr>
            </w:pPr>
            <w:r w:rsidRPr="00214298">
              <w:rPr>
                <w:rFonts w:ascii="Times New Roman" w:eastAsia="Times New Roman" w:hAnsi="Times New Roman" w:cs="Times New Roman"/>
                <w:color w:val="000000"/>
                <w:sz w:val="24"/>
                <w:szCs w:val="24"/>
              </w:rPr>
              <w:t>290.2</w:t>
            </w:r>
          </w:p>
        </w:tc>
        <w:tc>
          <w:tcPr>
            <w:tcW w:w="960" w:type="dxa"/>
            <w:tcBorders>
              <w:top w:val="nil"/>
              <w:left w:val="nil"/>
              <w:bottom w:val="single" w:sz="4" w:space="0" w:color="auto"/>
              <w:right w:val="single" w:sz="4" w:space="0" w:color="auto"/>
            </w:tcBorders>
            <w:shd w:val="clear" w:color="auto" w:fill="auto"/>
            <w:noWrap/>
            <w:vAlign w:val="bottom"/>
            <w:hideMark/>
          </w:tcPr>
          <w:p w:rsidR="00214298" w:rsidRPr="00214298" w:rsidRDefault="00214298" w:rsidP="00B12DB7">
            <w:pPr>
              <w:spacing w:after="0" w:line="276" w:lineRule="auto"/>
              <w:jc w:val="both"/>
              <w:rPr>
                <w:rFonts w:ascii="Times New Roman" w:eastAsia="Times New Roman" w:hAnsi="Times New Roman" w:cs="Times New Roman"/>
                <w:color w:val="000000"/>
                <w:sz w:val="24"/>
                <w:szCs w:val="24"/>
              </w:rPr>
            </w:pPr>
            <w:r w:rsidRPr="00214298">
              <w:rPr>
                <w:rFonts w:ascii="Times New Roman" w:eastAsia="Times New Roman" w:hAnsi="Times New Roman" w:cs="Times New Roman"/>
                <w:color w:val="000000"/>
                <w:sz w:val="24"/>
                <w:szCs w:val="24"/>
              </w:rPr>
              <w:t>3</w:t>
            </w:r>
          </w:p>
        </w:tc>
        <w:tc>
          <w:tcPr>
            <w:tcW w:w="1360" w:type="dxa"/>
            <w:tcBorders>
              <w:top w:val="nil"/>
              <w:left w:val="nil"/>
              <w:bottom w:val="single" w:sz="4" w:space="0" w:color="auto"/>
              <w:right w:val="single" w:sz="4" w:space="0" w:color="auto"/>
            </w:tcBorders>
            <w:shd w:val="clear" w:color="auto" w:fill="auto"/>
            <w:noWrap/>
            <w:vAlign w:val="bottom"/>
            <w:hideMark/>
          </w:tcPr>
          <w:p w:rsidR="00214298" w:rsidRPr="00214298" w:rsidRDefault="00214298" w:rsidP="00B12DB7">
            <w:pPr>
              <w:spacing w:after="0" w:line="276" w:lineRule="auto"/>
              <w:jc w:val="both"/>
              <w:rPr>
                <w:rFonts w:ascii="Times New Roman" w:eastAsia="Times New Roman" w:hAnsi="Times New Roman" w:cs="Times New Roman"/>
                <w:color w:val="000000"/>
                <w:sz w:val="24"/>
                <w:szCs w:val="24"/>
              </w:rPr>
            </w:pPr>
            <w:r w:rsidRPr="00214298">
              <w:rPr>
                <w:rFonts w:ascii="Times New Roman" w:eastAsia="Times New Roman" w:hAnsi="Times New Roman" w:cs="Times New Roman"/>
                <w:color w:val="000000"/>
                <w:sz w:val="24"/>
                <w:szCs w:val="24"/>
              </w:rPr>
              <w:t>6430</w:t>
            </w:r>
          </w:p>
        </w:tc>
      </w:tr>
      <w:tr w:rsidR="00214298" w:rsidRPr="00214298" w:rsidTr="00214298">
        <w:trPr>
          <w:trHeight w:val="300"/>
        </w:trPr>
        <w:tc>
          <w:tcPr>
            <w:tcW w:w="1860" w:type="dxa"/>
            <w:tcBorders>
              <w:top w:val="nil"/>
              <w:left w:val="single" w:sz="4" w:space="0" w:color="auto"/>
              <w:bottom w:val="single" w:sz="4" w:space="0" w:color="auto"/>
              <w:right w:val="single" w:sz="4" w:space="0" w:color="auto"/>
            </w:tcBorders>
            <w:shd w:val="clear" w:color="auto" w:fill="auto"/>
            <w:noWrap/>
            <w:vAlign w:val="bottom"/>
            <w:hideMark/>
          </w:tcPr>
          <w:p w:rsidR="00214298" w:rsidRPr="00214298" w:rsidRDefault="00214298" w:rsidP="00B12DB7">
            <w:pPr>
              <w:spacing w:after="0" w:line="276" w:lineRule="auto"/>
              <w:jc w:val="both"/>
              <w:rPr>
                <w:rFonts w:ascii="Times New Roman" w:eastAsia="Times New Roman" w:hAnsi="Times New Roman" w:cs="Times New Roman"/>
                <w:color w:val="000000"/>
                <w:sz w:val="24"/>
                <w:szCs w:val="24"/>
              </w:rPr>
            </w:pPr>
            <w:r w:rsidRPr="00214298">
              <w:rPr>
                <w:rFonts w:ascii="Times New Roman" w:eastAsia="Times New Roman" w:hAnsi="Times New Roman" w:cs="Times New Roman"/>
                <w:color w:val="000000"/>
                <w:sz w:val="24"/>
                <w:szCs w:val="24"/>
              </w:rPr>
              <w:t>Mode</w:t>
            </w:r>
          </w:p>
        </w:tc>
        <w:tc>
          <w:tcPr>
            <w:tcW w:w="1300" w:type="dxa"/>
            <w:tcBorders>
              <w:top w:val="nil"/>
              <w:left w:val="nil"/>
              <w:bottom w:val="single" w:sz="4" w:space="0" w:color="auto"/>
              <w:right w:val="single" w:sz="4" w:space="0" w:color="auto"/>
            </w:tcBorders>
            <w:shd w:val="clear" w:color="auto" w:fill="auto"/>
            <w:noWrap/>
            <w:vAlign w:val="bottom"/>
            <w:hideMark/>
          </w:tcPr>
          <w:p w:rsidR="00214298" w:rsidRPr="00214298" w:rsidRDefault="00214298" w:rsidP="00B12DB7">
            <w:pPr>
              <w:spacing w:after="0" w:line="276" w:lineRule="auto"/>
              <w:jc w:val="both"/>
              <w:rPr>
                <w:rFonts w:ascii="Times New Roman" w:eastAsia="Times New Roman" w:hAnsi="Times New Roman" w:cs="Times New Roman"/>
                <w:color w:val="000000"/>
                <w:sz w:val="24"/>
                <w:szCs w:val="24"/>
              </w:rPr>
            </w:pPr>
            <w:r w:rsidRPr="00214298">
              <w:rPr>
                <w:rFonts w:ascii="Times New Roman" w:eastAsia="Times New Roman" w:hAnsi="Times New Roman" w:cs="Times New Roman"/>
                <w:color w:val="000000"/>
                <w:sz w:val="24"/>
                <w:szCs w:val="24"/>
              </w:rPr>
              <w:t>225</w:t>
            </w:r>
          </w:p>
        </w:tc>
        <w:tc>
          <w:tcPr>
            <w:tcW w:w="1300" w:type="dxa"/>
            <w:tcBorders>
              <w:top w:val="nil"/>
              <w:left w:val="nil"/>
              <w:bottom w:val="single" w:sz="4" w:space="0" w:color="auto"/>
              <w:right w:val="single" w:sz="4" w:space="0" w:color="auto"/>
            </w:tcBorders>
            <w:shd w:val="clear" w:color="auto" w:fill="auto"/>
            <w:noWrap/>
            <w:vAlign w:val="bottom"/>
            <w:hideMark/>
          </w:tcPr>
          <w:p w:rsidR="00214298" w:rsidRPr="00214298" w:rsidRDefault="00214298" w:rsidP="00B12DB7">
            <w:pPr>
              <w:spacing w:after="0" w:line="276" w:lineRule="auto"/>
              <w:jc w:val="both"/>
              <w:rPr>
                <w:rFonts w:ascii="Times New Roman" w:eastAsia="Times New Roman" w:hAnsi="Times New Roman" w:cs="Times New Roman"/>
                <w:color w:val="000000"/>
                <w:sz w:val="24"/>
                <w:szCs w:val="24"/>
              </w:rPr>
            </w:pPr>
            <w:r w:rsidRPr="00214298">
              <w:rPr>
                <w:rFonts w:ascii="Times New Roman" w:eastAsia="Times New Roman" w:hAnsi="Times New Roman" w:cs="Times New Roman"/>
                <w:color w:val="000000"/>
                <w:sz w:val="24"/>
                <w:szCs w:val="24"/>
              </w:rPr>
              <w:t>1774</w:t>
            </w:r>
          </w:p>
        </w:tc>
        <w:tc>
          <w:tcPr>
            <w:tcW w:w="1520" w:type="dxa"/>
            <w:tcBorders>
              <w:top w:val="nil"/>
              <w:left w:val="nil"/>
              <w:bottom w:val="single" w:sz="4" w:space="0" w:color="auto"/>
              <w:right w:val="single" w:sz="4" w:space="0" w:color="auto"/>
            </w:tcBorders>
            <w:shd w:val="clear" w:color="auto" w:fill="auto"/>
            <w:noWrap/>
            <w:vAlign w:val="bottom"/>
            <w:hideMark/>
          </w:tcPr>
          <w:p w:rsidR="00214298" w:rsidRPr="00214298" w:rsidRDefault="00214298" w:rsidP="00B12DB7">
            <w:pPr>
              <w:spacing w:after="0" w:line="276" w:lineRule="auto"/>
              <w:jc w:val="both"/>
              <w:rPr>
                <w:rFonts w:ascii="Times New Roman" w:eastAsia="Times New Roman" w:hAnsi="Times New Roman" w:cs="Times New Roman"/>
                <w:color w:val="000000"/>
                <w:sz w:val="24"/>
                <w:szCs w:val="24"/>
              </w:rPr>
            </w:pPr>
            <w:r w:rsidRPr="00214298">
              <w:rPr>
                <w:rFonts w:ascii="Times New Roman" w:eastAsia="Times New Roman" w:hAnsi="Times New Roman" w:cs="Times New Roman"/>
                <w:color w:val="000000"/>
                <w:sz w:val="24"/>
                <w:szCs w:val="24"/>
              </w:rPr>
              <w:t>#N/A</w:t>
            </w:r>
          </w:p>
        </w:tc>
        <w:tc>
          <w:tcPr>
            <w:tcW w:w="960" w:type="dxa"/>
            <w:tcBorders>
              <w:top w:val="nil"/>
              <w:left w:val="nil"/>
              <w:bottom w:val="single" w:sz="4" w:space="0" w:color="auto"/>
              <w:right w:val="single" w:sz="4" w:space="0" w:color="auto"/>
            </w:tcBorders>
            <w:shd w:val="clear" w:color="auto" w:fill="auto"/>
            <w:noWrap/>
            <w:vAlign w:val="bottom"/>
            <w:hideMark/>
          </w:tcPr>
          <w:p w:rsidR="00214298" w:rsidRPr="00214298" w:rsidRDefault="00214298" w:rsidP="00B12DB7">
            <w:pPr>
              <w:spacing w:after="0" w:line="276" w:lineRule="auto"/>
              <w:jc w:val="both"/>
              <w:rPr>
                <w:rFonts w:ascii="Times New Roman" w:eastAsia="Times New Roman" w:hAnsi="Times New Roman" w:cs="Times New Roman"/>
                <w:color w:val="000000"/>
                <w:sz w:val="24"/>
                <w:szCs w:val="24"/>
              </w:rPr>
            </w:pPr>
            <w:r w:rsidRPr="00214298">
              <w:rPr>
                <w:rFonts w:ascii="Times New Roman" w:eastAsia="Times New Roman" w:hAnsi="Times New Roman" w:cs="Times New Roman"/>
                <w:color w:val="000000"/>
                <w:sz w:val="24"/>
                <w:szCs w:val="24"/>
              </w:rPr>
              <w:t>3</w:t>
            </w:r>
          </w:p>
        </w:tc>
        <w:tc>
          <w:tcPr>
            <w:tcW w:w="1360" w:type="dxa"/>
            <w:tcBorders>
              <w:top w:val="nil"/>
              <w:left w:val="nil"/>
              <w:bottom w:val="single" w:sz="4" w:space="0" w:color="auto"/>
              <w:right w:val="single" w:sz="4" w:space="0" w:color="auto"/>
            </w:tcBorders>
            <w:shd w:val="clear" w:color="auto" w:fill="auto"/>
            <w:noWrap/>
            <w:vAlign w:val="bottom"/>
            <w:hideMark/>
          </w:tcPr>
          <w:p w:rsidR="00214298" w:rsidRPr="00214298" w:rsidRDefault="00214298" w:rsidP="00B12DB7">
            <w:pPr>
              <w:spacing w:after="0" w:line="276" w:lineRule="auto"/>
              <w:jc w:val="both"/>
              <w:rPr>
                <w:rFonts w:ascii="Times New Roman" w:eastAsia="Times New Roman" w:hAnsi="Times New Roman" w:cs="Times New Roman"/>
                <w:color w:val="000000"/>
                <w:sz w:val="24"/>
                <w:szCs w:val="24"/>
              </w:rPr>
            </w:pPr>
            <w:r w:rsidRPr="00214298">
              <w:rPr>
                <w:rFonts w:ascii="Times New Roman" w:eastAsia="Times New Roman" w:hAnsi="Times New Roman" w:cs="Times New Roman"/>
                <w:color w:val="000000"/>
                <w:sz w:val="24"/>
                <w:szCs w:val="24"/>
              </w:rPr>
              <w:t>6000</w:t>
            </w:r>
          </w:p>
        </w:tc>
      </w:tr>
      <w:tr w:rsidR="00214298" w:rsidRPr="00214298" w:rsidTr="00214298">
        <w:trPr>
          <w:trHeight w:val="300"/>
        </w:trPr>
        <w:tc>
          <w:tcPr>
            <w:tcW w:w="1860" w:type="dxa"/>
            <w:tcBorders>
              <w:top w:val="nil"/>
              <w:left w:val="single" w:sz="4" w:space="0" w:color="auto"/>
              <w:bottom w:val="single" w:sz="4" w:space="0" w:color="auto"/>
              <w:right w:val="single" w:sz="4" w:space="0" w:color="auto"/>
            </w:tcBorders>
            <w:shd w:val="clear" w:color="auto" w:fill="auto"/>
            <w:noWrap/>
            <w:vAlign w:val="bottom"/>
            <w:hideMark/>
          </w:tcPr>
          <w:p w:rsidR="00214298" w:rsidRPr="00214298" w:rsidRDefault="00214298" w:rsidP="00B12DB7">
            <w:pPr>
              <w:spacing w:after="0" w:line="276" w:lineRule="auto"/>
              <w:jc w:val="both"/>
              <w:rPr>
                <w:rFonts w:ascii="Times New Roman" w:eastAsia="Times New Roman" w:hAnsi="Times New Roman" w:cs="Times New Roman"/>
                <w:color w:val="000000"/>
                <w:sz w:val="24"/>
                <w:szCs w:val="24"/>
              </w:rPr>
            </w:pPr>
            <w:r w:rsidRPr="00214298">
              <w:rPr>
                <w:rFonts w:ascii="Times New Roman" w:eastAsia="Times New Roman" w:hAnsi="Times New Roman" w:cs="Times New Roman"/>
                <w:color w:val="000000"/>
                <w:sz w:val="24"/>
                <w:szCs w:val="24"/>
              </w:rPr>
              <w:t>Standard Deviation</w:t>
            </w:r>
          </w:p>
        </w:tc>
        <w:tc>
          <w:tcPr>
            <w:tcW w:w="1300" w:type="dxa"/>
            <w:tcBorders>
              <w:top w:val="nil"/>
              <w:left w:val="nil"/>
              <w:bottom w:val="single" w:sz="4" w:space="0" w:color="auto"/>
              <w:right w:val="single" w:sz="4" w:space="0" w:color="auto"/>
            </w:tcBorders>
            <w:shd w:val="clear" w:color="auto" w:fill="auto"/>
            <w:noWrap/>
            <w:vAlign w:val="bottom"/>
            <w:hideMark/>
          </w:tcPr>
          <w:p w:rsidR="00214298" w:rsidRPr="00214298" w:rsidRDefault="00214298" w:rsidP="00B12DB7">
            <w:pPr>
              <w:spacing w:after="0" w:line="276" w:lineRule="auto"/>
              <w:jc w:val="both"/>
              <w:rPr>
                <w:rFonts w:ascii="Times New Roman" w:eastAsia="Times New Roman" w:hAnsi="Times New Roman" w:cs="Times New Roman"/>
                <w:color w:val="000000"/>
                <w:sz w:val="24"/>
                <w:szCs w:val="24"/>
              </w:rPr>
            </w:pPr>
            <w:r w:rsidRPr="00214298">
              <w:rPr>
                <w:rFonts w:ascii="Times New Roman" w:eastAsia="Times New Roman" w:hAnsi="Times New Roman" w:cs="Times New Roman"/>
                <w:color w:val="000000"/>
                <w:sz w:val="24"/>
                <w:szCs w:val="24"/>
              </w:rPr>
              <w:t>102.6695402</w:t>
            </w:r>
          </w:p>
        </w:tc>
        <w:tc>
          <w:tcPr>
            <w:tcW w:w="1300" w:type="dxa"/>
            <w:tcBorders>
              <w:top w:val="nil"/>
              <w:left w:val="nil"/>
              <w:bottom w:val="single" w:sz="4" w:space="0" w:color="auto"/>
              <w:right w:val="single" w:sz="4" w:space="0" w:color="auto"/>
            </w:tcBorders>
            <w:shd w:val="clear" w:color="auto" w:fill="auto"/>
            <w:noWrap/>
            <w:vAlign w:val="bottom"/>
            <w:hideMark/>
          </w:tcPr>
          <w:p w:rsidR="00214298" w:rsidRPr="00214298" w:rsidRDefault="00214298" w:rsidP="00B12DB7">
            <w:pPr>
              <w:spacing w:after="0" w:line="276" w:lineRule="auto"/>
              <w:jc w:val="both"/>
              <w:rPr>
                <w:rFonts w:ascii="Times New Roman" w:eastAsia="Times New Roman" w:hAnsi="Times New Roman" w:cs="Times New Roman"/>
                <w:color w:val="000000"/>
                <w:sz w:val="24"/>
                <w:szCs w:val="24"/>
              </w:rPr>
            </w:pPr>
            <w:r w:rsidRPr="00214298">
              <w:rPr>
                <w:rFonts w:ascii="Times New Roman" w:eastAsia="Times New Roman" w:hAnsi="Times New Roman" w:cs="Times New Roman"/>
                <w:color w:val="000000"/>
                <w:sz w:val="24"/>
                <w:szCs w:val="24"/>
              </w:rPr>
              <w:t>577.1915827</w:t>
            </w:r>
          </w:p>
        </w:tc>
        <w:tc>
          <w:tcPr>
            <w:tcW w:w="1520" w:type="dxa"/>
            <w:tcBorders>
              <w:top w:val="nil"/>
              <w:left w:val="nil"/>
              <w:bottom w:val="single" w:sz="4" w:space="0" w:color="auto"/>
              <w:right w:val="single" w:sz="4" w:space="0" w:color="auto"/>
            </w:tcBorders>
            <w:shd w:val="clear" w:color="auto" w:fill="auto"/>
            <w:noWrap/>
            <w:vAlign w:val="bottom"/>
            <w:hideMark/>
          </w:tcPr>
          <w:p w:rsidR="00214298" w:rsidRPr="00214298" w:rsidRDefault="00214298" w:rsidP="00B12DB7">
            <w:pPr>
              <w:spacing w:after="0" w:line="276" w:lineRule="auto"/>
              <w:jc w:val="both"/>
              <w:rPr>
                <w:rFonts w:ascii="Times New Roman" w:eastAsia="Times New Roman" w:hAnsi="Times New Roman" w:cs="Times New Roman"/>
                <w:color w:val="000000"/>
                <w:sz w:val="24"/>
                <w:szCs w:val="24"/>
              </w:rPr>
            </w:pPr>
            <w:r w:rsidRPr="00214298">
              <w:rPr>
                <w:rFonts w:ascii="Times New Roman" w:eastAsia="Times New Roman" w:hAnsi="Times New Roman" w:cs="Times New Roman"/>
                <w:color w:val="000000"/>
                <w:sz w:val="24"/>
                <w:szCs w:val="24"/>
              </w:rPr>
              <w:t>95.32406269</w:t>
            </w:r>
          </w:p>
        </w:tc>
        <w:tc>
          <w:tcPr>
            <w:tcW w:w="960" w:type="dxa"/>
            <w:tcBorders>
              <w:top w:val="nil"/>
              <w:left w:val="nil"/>
              <w:bottom w:val="single" w:sz="4" w:space="0" w:color="auto"/>
              <w:right w:val="single" w:sz="4" w:space="0" w:color="auto"/>
            </w:tcBorders>
            <w:shd w:val="clear" w:color="auto" w:fill="auto"/>
            <w:noWrap/>
            <w:vAlign w:val="bottom"/>
            <w:hideMark/>
          </w:tcPr>
          <w:p w:rsidR="00214298" w:rsidRPr="00214298" w:rsidRDefault="00214298" w:rsidP="00B12DB7">
            <w:pPr>
              <w:spacing w:after="0" w:line="276" w:lineRule="auto"/>
              <w:jc w:val="both"/>
              <w:rPr>
                <w:rFonts w:ascii="Times New Roman" w:eastAsia="Times New Roman" w:hAnsi="Times New Roman" w:cs="Times New Roman"/>
                <w:color w:val="000000"/>
                <w:sz w:val="24"/>
                <w:szCs w:val="24"/>
              </w:rPr>
            </w:pPr>
            <w:r w:rsidRPr="00214298">
              <w:rPr>
                <w:rFonts w:ascii="Times New Roman" w:eastAsia="Times New Roman" w:hAnsi="Times New Roman" w:cs="Times New Roman"/>
                <w:color w:val="000000"/>
                <w:sz w:val="24"/>
                <w:szCs w:val="24"/>
              </w:rPr>
              <w:t>0.841393</w:t>
            </w:r>
          </w:p>
        </w:tc>
        <w:tc>
          <w:tcPr>
            <w:tcW w:w="1360" w:type="dxa"/>
            <w:tcBorders>
              <w:top w:val="nil"/>
              <w:left w:val="nil"/>
              <w:bottom w:val="single" w:sz="4" w:space="0" w:color="auto"/>
              <w:right w:val="single" w:sz="4" w:space="0" w:color="auto"/>
            </w:tcBorders>
            <w:shd w:val="clear" w:color="auto" w:fill="auto"/>
            <w:noWrap/>
            <w:vAlign w:val="bottom"/>
            <w:hideMark/>
          </w:tcPr>
          <w:p w:rsidR="00214298" w:rsidRPr="00214298" w:rsidRDefault="00214298" w:rsidP="00B12DB7">
            <w:pPr>
              <w:spacing w:after="0" w:line="276" w:lineRule="auto"/>
              <w:jc w:val="both"/>
              <w:rPr>
                <w:rFonts w:ascii="Times New Roman" w:eastAsia="Times New Roman" w:hAnsi="Times New Roman" w:cs="Times New Roman"/>
                <w:color w:val="000000"/>
                <w:sz w:val="24"/>
                <w:szCs w:val="24"/>
              </w:rPr>
            </w:pPr>
            <w:r w:rsidRPr="00214298">
              <w:rPr>
                <w:rFonts w:ascii="Times New Roman" w:eastAsia="Times New Roman" w:hAnsi="Times New Roman" w:cs="Times New Roman"/>
                <w:color w:val="000000"/>
                <w:sz w:val="24"/>
                <w:szCs w:val="24"/>
              </w:rPr>
              <w:t>10174.15041</w:t>
            </w:r>
          </w:p>
        </w:tc>
      </w:tr>
      <w:tr w:rsidR="00214298" w:rsidRPr="00214298" w:rsidTr="00214298">
        <w:trPr>
          <w:trHeight w:val="300"/>
        </w:trPr>
        <w:tc>
          <w:tcPr>
            <w:tcW w:w="1860" w:type="dxa"/>
            <w:tcBorders>
              <w:top w:val="nil"/>
              <w:left w:val="single" w:sz="4" w:space="0" w:color="auto"/>
              <w:bottom w:val="single" w:sz="4" w:space="0" w:color="auto"/>
              <w:right w:val="single" w:sz="4" w:space="0" w:color="auto"/>
            </w:tcBorders>
            <w:shd w:val="clear" w:color="auto" w:fill="auto"/>
            <w:noWrap/>
            <w:vAlign w:val="bottom"/>
            <w:hideMark/>
          </w:tcPr>
          <w:p w:rsidR="00214298" w:rsidRPr="00214298" w:rsidRDefault="00214298" w:rsidP="00B12DB7">
            <w:pPr>
              <w:spacing w:after="0" w:line="276" w:lineRule="auto"/>
              <w:jc w:val="both"/>
              <w:rPr>
                <w:rFonts w:ascii="Times New Roman" w:eastAsia="Times New Roman" w:hAnsi="Times New Roman" w:cs="Times New Roman"/>
                <w:color w:val="000000"/>
                <w:sz w:val="24"/>
                <w:szCs w:val="24"/>
              </w:rPr>
            </w:pPr>
            <w:r w:rsidRPr="00214298">
              <w:rPr>
                <w:rFonts w:ascii="Times New Roman" w:eastAsia="Times New Roman" w:hAnsi="Times New Roman" w:cs="Times New Roman"/>
                <w:color w:val="000000"/>
                <w:sz w:val="24"/>
                <w:szCs w:val="24"/>
              </w:rPr>
              <w:t>Sample Variance</w:t>
            </w:r>
          </w:p>
        </w:tc>
        <w:tc>
          <w:tcPr>
            <w:tcW w:w="1300" w:type="dxa"/>
            <w:tcBorders>
              <w:top w:val="nil"/>
              <w:left w:val="nil"/>
              <w:bottom w:val="single" w:sz="4" w:space="0" w:color="auto"/>
              <w:right w:val="single" w:sz="4" w:space="0" w:color="auto"/>
            </w:tcBorders>
            <w:shd w:val="clear" w:color="auto" w:fill="auto"/>
            <w:noWrap/>
            <w:vAlign w:val="bottom"/>
            <w:hideMark/>
          </w:tcPr>
          <w:p w:rsidR="00214298" w:rsidRPr="00214298" w:rsidRDefault="00214298" w:rsidP="00B12DB7">
            <w:pPr>
              <w:spacing w:after="0" w:line="276" w:lineRule="auto"/>
              <w:jc w:val="both"/>
              <w:rPr>
                <w:rFonts w:ascii="Times New Roman" w:eastAsia="Times New Roman" w:hAnsi="Times New Roman" w:cs="Times New Roman"/>
                <w:color w:val="000000"/>
                <w:sz w:val="24"/>
                <w:szCs w:val="24"/>
              </w:rPr>
            </w:pPr>
            <w:r w:rsidRPr="00214298">
              <w:rPr>
                <w:rFonts w:ascii="Times New Roman" w:eastAsia="Times New Roman" w:hAnsi="Times New Roman" w:cs="Times New Roman"/>
                <w:color w:val="000000"/>
                <w:sz w:val="24"/>
                <w:szCs w:val="24"/>
              </w:rPr>
              <w:t>10541.03448</w:t>
            </w:r>
          </w:p>
        </w:tc>
        <w:tc>
          <w:tcPr>
            <w:tcW w:w="1300" w:type="dxa"/>
            <w:tcBorders>
              <w:top w:val="nil"/>
              <w:left w:val="nil"/>
              <w:bottom w:val="single" w:sz="4" w:space="0" w:color="auto"/>
              <w:right w:val="single" w:sz="4" w:space="0" w:color="auto"/>
            </w:tcBorders>
            <w:shd w:val="clear" w:color="auto" w:fill="auto"/>
            <w:noWrap/>
            <w:vAlign w:val="bottom"/>
            <w:hideMark/>
          </w:tcPr>
          <w:p w:rsidR="00214298" w:rsidRPr="00214298" w:rsidRDefault="00214298" w:rsidP="00B12DB7">
            <w:pPr>
              <w:spacing w:after="0" w:line="276" w:lineRule="auto"/>
              <w:jc w:val="both"/>
              <w:rPr>
                <w:rFonts w:ascii="Times New Roman" w:eastAsia="Times New Roman" w:hAnsi="Times New Roman" w:cs="Times New Roman"/>
                <w:color w:val="000000"/>
                <w:sz w:val="24"/>
                <w:szCs w:val="24"/>
              </w:rPr>
            </w:pPr>
            <w:r w:rsidRPr="00214298">
              <w:rPr>
                <w:rFonts w:ascii="Times New Roman" w:eastAsia="Times New Roman" w:hAnsi="Times New Roman" w:cs="Times New Roman"/>
                <w:color w:val="000000"/>
                <w:sz w:val="24"/>
                <w:szCs w:val="24"/>
              </w:rPr>
              <w:t>333150.1232</w:t>
            </w:r>
          </w:p>
        </w:tc>
        <w:tc>
          <w:tcPr>
            <w:tcW w:w="1520" w:type="dxa"/>
            <w:tcBorders>
              <w:top w:val="nil"/>
              <w:left w:val="nil"/>
              <w:bottom w:val="single" w:sz="4" w:space="0" w:color="auto"/>
              <w:right w:val="single" w:sz="4" w:space="0" w:color="auto"/>
            </w:tcBorders>
            <w:shd w:val="clear" w:color="auto" w:fill="auto"/>
            <w:noWrap/>
            <w:vAlign w:val="bottom"/>
            <w:hideMark/>
          </w:tcPr>
          <w:p w:rsidR="00214298" w:rsidRPr="00214298" w:rsidRDefault="00214298" w:rsidP="00B12DB7">
            <w:pPr>
              <w:spacing w:after="0" w:line="276" w:lineRule="auto"/>
              <w:jc w:val="both"/>
              <w:rPr>
                <w:rFonts w:ascii="Times New Roman" w:eastAsia="Times New Roman" w:hAnsi="Times New Roman" w:cs="Times New Roman"/>
                <w:color w:val="000000"/>
                <w:sz w:val="24"/>
                <w:szCs w:val="24"/>
              </w:rPr>
            </w:pPr>
            <w:r w:rsidRPr="00214298">
              <w:rPr>
                <w:rFonts w:ascii="Times New Roman" w:eastAsia="Times New Roman" w:hAnsi="Times New Roman" w:cs="Times New Roman"/>
                <w:color w:val="000000"/>
                <w:sz w:val="24"/>
                <w:szCs w:val="24"/>
              </w:rPr>
              <w:t>9086.676928</w:t>
            </w:r>
          </w:p>
        </w:tc>
        <w:tc>
          <w:tcPr>
            <w:tcW w:w="960" w:type="dxa"/>
            <w:tcBorders>
              <w:top w:val="nil"/>
              <w:left w:val="nil"/>
              <w:bottom w:val="single" w:sz="4" w:space="0" w:color="auto"/>
              <w:right w:val="single" w:sz="4" w:space="0" w:color="auto"/>
            </w:tcBorders>
            <w:shd w:val="clear" w:color="auto" w:fill="auto"/>
            <w:noWrap/>
            <w:vAlign w:val="bottom"/>
            <w:hideMark/>
          </w:tcPr>
          <w:p w:rsidR="00214298" w:rsidRPr="00214298" w:rsidRDefault="00214298" w:rsidP="00B12DB7">
            <w:pPr>
              <w:spacing w:after="0" w:line="276" w:lineRule="auto"/>
              <w:jc w:val="both"/>
              <w:rPr>
                <w:rFonts w:ascii="Times New Roman" w:eastAsia="Times New Roman" w:hAnsi="Times New Roman" w:cs="Times New Roman"/>
                <w:color w:val="000000"/>
                <w:sz w:val="24"/>
                <w:szCs w:val="24"/>
              </w:rPr>
            </w:pPr>
            <w:r w:rsidRPr="00214298">
              <w:rPr>
                <w:rFonts w:ascii="Times New Roman" w:eastAsia="Times New Roman" w:hAnsi="Times New Roman" w:cs="Times New Roman"/>
                <w:color w:val="000000"/>
                <w:sz w:val="24"/>
                <w:szCs w:val="24"/>
              </w:rPr>
              <w:t>0.707941</w:t>
            </w:r>
          </w:p>
        </w:tc>
        <w:tc>
          <w:tcPr>
            <w:tcW w:w="1360" w:type="dxa"/>
            <w:tcBorders>
              <w:top w:val="nil"/>
              <w:left w:val="nil"/>
              <w:bottom w:val="single" w:sz="4" w:space="0" w:color="auto"/>
              <w:right w:val="single" w:sz="4" w:space="0" w:color="auto"/>
            </w:tcBorders>
            <w:shd w:val="clear" w:color="auto" w:fill="auto"/>
            <w:noWrap/>
            <w:vAlign w:val="bottom"/>
            <w:hideMark/>
          </w:tcPr>
          <w:p w:rsidR="00214298" w:rsidRPr="00214298" w:rsidRDefault="00214298" w:rsidP="00B12DB7">
            <w:pPr>
              <w:spacing w:after="0" w:line="276" w:lineRule="auto"/>
              <w:jc w:val="both"/>
              <w:rPr>
                <w:rFonts w:ascii="Times New Roman" w:eastAsia="Times New Roman" w:hAnsi="Times New Roman" w:cs="Times New Roman"/>
                <w:color w:val="000000"/>
                <w:sz w:val="24"/>
                <w:szCs w:val="24"/>
              </w:rPr>
            </w:pPr>
            <w:r w:rsidRPr="00214298">
              <w:rPr>
                <w:rFonts w:ascii="Times New Roman" w:eastAsia="Times New Roman" w:hAnsi="Times New Roman" w:cs="Times New Roman"/>
                <w:color w:val="000000"/>
                <w:sz w:val="24"/>
                <w:szCs w:val="24"/>
              </w:rPr>
              <w:t>103513336.6</w:t>
            </w:r>
          </w:p>
        </w:tc>
      </w:tr>
      <w:tr w:rsidR="00214298" w:rsidRPr="00214298" w:rsidTr="00214298">
        <w:trPr>
          <w:trHeight w:val="300"/>
        </w:trPr>
        <w:tc>
          <w:tcPr>
            <w:tcW w:w="1860" w:type="dxa"/>
            <w:tcBorders>
              <w:top w:val="nil"/>
              <w:left w:val="single" w:sz="4" w:space="0" w:color="auto"/>
              <w:bottom w:val="single" w:sz="4" w:space="0" w:color="auto"/>
              <w:right w:val="single" w:sz="4" w:space="0" w:color="auto"/>
            </w:tcBorders>
            <w:shd w:val="clear" w:color="auto" w:fill="auto"/>
            <w:noWrap/>
            <w:vAlign w:val="bottom"/>
            <w:hideMark/>
          </w:tcPr>
          <w:p w:rsidR="00214298" w:rsidRPr="00214298" w:rsidRDefault="00214298" w:rsidP="00B12DB7">
            <w:pPr>
              <w:spacing w:after="0" w:line="276" w:lineRule="auto"/>
              <w:jc w:val="both"/>
              <w:rPr>
                <w:rFonts w:ascii="Times New Roman" w:eastAsia="Times New Roman" w:hAnsi="Times New Roman" w:cs="Times New Roman"/>
                <w:color w:val="000000"/>
                <w:sz w:val="24"/>
                <w:szCs w:val="24"/>
              </w:rPr>
            </w:pPr>
            <w:r w:rsidRPr="00214298">
              <w:rPr>
                <w:rFonts w:ascii="Times New Roman" w:eastAsia="Times New Roman" w:hAnsi="Times New Roman" w:cs="Times New Roman"/>
                <w:color w:val="000000"/>
                <w:sz w:val="24"/>
                <w:szCs w:val="24"/>
              </w:rPr>
              <w:t>Kurtosis</w:t>
            </w:r>
          </w:p>
        </w:tc>
        <w:tc>
          <w:tcPr>
            <w:tcW w:w="1300" w:type="dxa"/>
            <w:tcBorders>
              <w:top w:val="nil"/>
              <w:left w:val="nil"/>
              <w:bottom w:val="single" w:sz="4" w:space="0" w:color="auto"/>
              <w:right w:val="single" w:sz="4" w:space="0" w:color="auto"/>
            </w:tcBorders>
            <w:shd w:val="clear" w:color="auto" w:fill="auto"/>
            <w:noWrap/>
            <w:vAlign w:val="bottom"/>
            <w:hideMark/>
          </w:tcPr>
          <w:p w:rsidR="00214298" w:rsidRPr="00214298" w:rsidRDefault="00214298" w:rsidP="00B12DB7">
            <w:pPr>
              <w:spacing w:after="0" w:line="276" w:lineRule="auto"/>
              <w:jc w:val="both"/>
              <w:rPr>
                <w:rFonts w:ascii="Times New Roman" w:eastAsia="Times New Roman" w:hAnsi="Times New Roman" w:cs="Times New Roman"/>
                <w:color w:val="000000"/>
                <w:sz w:val="24"/>
                <w:szCs w:val="24"/>
              </w:rPr>
            </w:pPr>
            <w:r w:rsidRPr="00214298">
              <w:rPr>
                <w:rFonts w:ascii="Times New Roman" w:eastAsia="Times New Roman" w:hAnsi="Times New Roman" w:cs="Times New Roman"/>
                <w:color w:val="000000"/>
                <w:sz w:val="24"/>
                <w:szCs w:val="24"/>
              </w:rPr>
              <w:t>5.784640734</w:t>
            </w:r>
          </w:p>
        </w:tc>
        <w:tc>
          <w:tcPr>
            <w:tcW w:w="1300" w:type="dxa"/>
            <w:tcBorders>
              <w:top w:val="nil"/>
              <w:left w:val="nil"/>
              <w:bottom w:val="single" w:sz="4" w:space="0" w:color="auto"/>
              <w:right w:val="single" w:sz="4" w:space="0" w:color="auto"/>
            </w:tcBorders>
            <w:shd w:val="clear" w:color="auto" w:fill="auto"/>
            <w:noWrap/>
            <w:vAlign w:val="bottom"/>
            <w:hideMark/>
          </w:tcPr>
          <w:p w:rsidR="00214298" w:rsidRPr="00214298" w:rsidRDefault="00214298" w:rsidP="00B12DB7">
            <w:pPr>
              <w:spacing w:after="0" w:line="276" w:lineRule="auto"/>
              <w:jc w:val="both"/>
              <w:rPr>
                <w:rFonts w:ascii="Times New Roman" w:eastAsia="Times New Roman" w:hAnsi="Times New Roman" w:cs="Times New Roman"/>
                <w:color w:val="000000"/>
                <w:sz w:val="24"/>
                <w:szCs w:val="24"/>
              </w:rPr>
            </w:pPr>
            <w:r w:rsidRPr="00214298">
              <w:rPr>
                <w:rFonts w:ascii="Times New Roman" w:eastAsia="Times New Roman" w:hAnsi="Times New Roman" w:cs="Times New Roman"/>
                <w:color w:val="000000"/>
                <w:sz w:val="24"/>
                <w:szCs w:val="24"/>
              </w:rPr>
              <w:t>1.898068652</w:t>
            </w:r>
          </w:p>
        </w:tc>
        <w:tc>
          <w:tcPr>
            <w:tcW w:w="1520" w:type="dxa"/>
            <w:tcBorders>
              <w:top w:val="nil"/>
              <w:left w:val="nil"/>
              <w:bottom w:val="single" w:sz="4" w:space="0" w:color="auto"/>
              <w:right w:val="single" w:sz="4" w:space="0" w:color="auto"/>
            </w:tcBorders>
            <w:shd w:val="clear" w:color="auto" w:fill="auto"/>
            <w:noWrap/>
            <w:vAlign w:val="bottom"/>
            <w:hideMark/>
          </w:tcPr>
          <w:p w:rsidR="00214298" w:rsidRPr="00214298" w:rsidRDefault="00214298" w:rsidP="00B12DB7">
            <w:pPr>
              <w:spacing w:after="0" w:line="276" w:lineRule="auto"/>
              <w:jc w:val="both"/>
              <w:rPr>
                <w:rFonts w:ascii="Times New Roman" w:eastAsia="Times New Roman" w:hAnsi="Times New Roman" w:cs="Times New Roman"/>
                <w:color w:val="000000"/>
                <w:sz w:val="24"/>
                <w:szCs w:val="24"/>
              </w:rPr>
            </w:pPr>
            <w:r w:rsidRPr="00214298">
              <w:rPr>
                <w:rFonts w:ascii="Times New Roman" w:eastAsia="Times New Roman" w:hAnsi="Times New Roman" w:cs="Times New Roman"/>
                <w:color w:val="000000"/>
                <w:sz w:val="24"/>
                <w:szCs w:val="24"/>
              </w:rPr>
              <w:t>4.024690551</w:t>
            </w:r>
          </w:p>
        </w:tc>
        <w:tc>
          <w:tcPr>
            <w:tcW w:w="960" w:type="dxa"/>
            <w:tcBorders>
              <w:top w:val="nil"/>
              <w:left w:val="nil"/>
              <w:bottom w:val="single" w:sz="4" w:space="0" w:color="auto"/>
              <w:right w:val="single" w:sz="4" w:space="0" w:color="auto"/>
            </w:tcBorders>
            <w:shd w:val="clear" w:color="auto" w:fill="auto"/>
            <w:noWrap/>
            <w:vAlign w:val="bottom"/>
            <w:hideMark/>
          </w:tcPr>
          <w:p w:rsidR="00214298" w:rsidRPr="00214298" w:rsidRDefault="00214298" w:rsidP="00B12DB7">
            <w:pPr>
              <w:spacing w:after="0" w:line="276" w:lineRule="auto"/>
              <w:jc w:val="both"/>
              <w:rPr>
                <w:rFonts w:ascii="Times New Roman" w:eastAsia="Times New Roman" w:hAnsi="Times New Roman" w:cs="Times New Roman"/>
                <w:color w:val="000000"/>
                <w:sz w:val="24"/>
                <w:szCs w:val="24"/>
              </w:rPr>
            </w:pPr>
            <w:r w:rsidRPr="00214298">
              <w:rPr>
                <w:rFonts w:ascii="Times New Roman" w:eastAsia="Times New Roman" w:hAnsi="Times New Roman" w:cs="Times New Roman"/>
                <w:color w:val="000000"/>
                <w:sz w:val="24"/>
                <w:szCs w:val="24"/>
              </w:rPr>
              <w:t>2.614437</w:t>
            </w:r>
          </w:p>
        </w:tc>
        <w:tc>
          <w:tcPr>
            <w:tcW w:w="1360" w:type="dxa"/>
            <w:tcBorders>
              <w:top w:val="nil"/>
              <w:left w:val="nil"/>
              <w:bottom w:val="single" w:sz="4" w:space="0" w:color="auto"/>
              <w:right w:val="single" w:sz="4" w:space="0" w:color="auto"/>
            </w:tcBorders>
            <w:shd w:val="clear" w:color="auto" w:fill="auto"/>
            <w:noWrap/>
            <w:vAlign w:val="bottom"/>
            <w:hideMark/>
          </w:tcPr>
          <w:p w:rsidR="00214298" w:rsidRPr="00214298" w:rsidRDefault="00214298" w:rsidP="00B12DB7">
            <w:pPr>
              <w:spacing w:after="0" w:line="276" w:lineRule="auto"/>
              <w:jc w:val="both"/>
              <w:rPr>
                <w:rFonts w:ascii="Times New Roman" w:eastAsia="Times New Roman" w:hAnsi="Times New Roman" w:cs="Times New Roman"/>
                <w:color w:val="000000"/>
                <w:sz w:val="24"/>
                <w:szCs w:val="24"/>
              </w:rPr>
            </w:pPr>
            <w:r w:rsidRPr="00214298">
              <w:rPr>
                <w:rFonts w:ascii="Times New Roman" w:eastAsia="Times New Roman" w:hAnsi="Times New Roman" w:cs="Times New Roman"/>
                <w:color w:val="000000"/>
                <w:sz w:val="24"/>
                <w:szCs w:val="24"/>
              </w:rPr>
              <w:t>53.67997609</w:t>
            </w:r>
          </w:p>
        </w:tc>
      </w:tr>
      <w:tr w:rsidR="00214298" w:rsidRPr="00214298" w:rsidTr="00214298">
        <w:trPr>
          <w:trHeight w:val="300"/>
        </w:trPr>
        <w:tc>
          <w:tcPr>
            <w:tcW w:w="1860" w:type="dxa"/>
            <w:tcBorders>
              <w:top w:val="nil"/>
              <w:left w:val="single" w:sz="4" w:space="0" w:color="auto"/>
              <w:bottom w:val="single" w:sz="4" w:space="0" w:color="auto"/>
              <w:right w:val="single" w:sz="4" w:space="0" w:color="auto"/>
            </w:tcBorders>
            <w:shd w:val="clear" w:color="auto" w:fill="auto"/>
            <w:noWrap/>
            <w:vAlign w:val="bottom"/>
            <w:hideMark/>
          </w:tcPr>
          <w:p w:rsidR="00214298" w:rsidRPr="00214298" w:rsidRDefault="00214298" w:rsidP="00B12DB7">
            <w:pPr>
              <w:spacing w:after="0" w:line="276" w:lineRule="auto"/>
              <w:jc w:val="both"/>
              <w:rPr>
                <w:rFonts w:ascii="Times New Roman" w:eastAsia="Times New Roman" w:hAnsi="Times New Roman" w:cs="Times New Roman"/>
                <w:color w:val="000000"/>
                <w:sz w:val="24"/>
                <w:szCs w:val="24"/>
              </w:rPr>
            </w:pPr>
            <w:r w:rsidRPr="00214298">
              <w:rPr>
                <w:rFonts w:ascii="Times New Roman" w:eastAsia="Times New Roman" w:hAnsi="Times New Roman" w:cs="Times New Roman"/>
                <w:color w:val="000000"/>
                <w:sz w:val="24"/>
                <w:szCs w:val="24"/>
              </w:rPr>
              <w:t>Skewness</w:t>
            </w:r>
          </w:p>
        </w:tc>
        <w:tc>
          <w:tcPr>
            <w:tcW w:w="1300" w:type="dxa"/>
            <w:tcBorders>
              <w:top w:val="nil"/>
              <w:left w:val="nil"/>
              <w:bottom w:val="single" w:sz="4" w:space="0" w:color="auto"/>
              <w:right w:val="single" w:sz="4" w:space="0" w:color="auto"/>
            </w:tcBorders>
            <w:shd w:val="clear" w:color="auto" w:fill="auto"/>
            <w:noWrap/>
            <w:vAlign w:val="bottom"/>
            <w:hideMark/>
          </w:tcPr>
          <w:p w:rsidR="00214298" w:rsidRPr="00214298" w:rsidRDefault="00214298" w:rsidP="00B12DB7">
            <w:pPr>
              <w:spacing w:after="0" w:line="276" w:lineRule="auto"/>
              <w:jc w:val="both"/>
              <w:rPr>
                <w:rFonts w:ascii="Times New Roman" w:eastAsia="Times New Roman" w:hAnsi="Times New Roman" w:cs="Times New Roman"/>
                <w:color w:val="000000"/>
                <w:sz w:val="24"/>
                <w:szCs w:val="24"/>
              </w:rPr>
            </w:pPr>
            <w:r w:rsidRPr="00214298">
              <w:rPr>
                <w:rFonts w:ascii="Times New Roman" w:eastAsia="Times New Roman" w:hAnsi="Times New Roman" w:cs="Times New Roman"/>
                <w:color w:val="000000"/>
                <w:sz w:val="24"/>
                <w:szCs w:val="24"/>
              </w:rPr>
              <w:t>2.033254888</w:t>
            </w:r>
          </w:p>
        </w:tc>
        <w:tc>
          <w:tcPr>
            <w:tcW w:w="1300" w:type="dxa"/>
            <w:tcBorders>
              <w:top w:val="nil"/>
              <w:left w:val="nil"/>
              <w:bottom w:val="single" w:sz="4" w:space="0" w:color="auto"/>
              <w:right w:val="single" w:sz="4" w:space="0" w:color="auto"/>
            </w:tcBorders>
            <w:shd w:val="clear" w:color="auto" w:fill="auto"/>
            <w:noWrap/>
            <w:vAlign w:val="bottom"/>
            <w:hideMark/>
          </w:tcPr>
          <w:p w:rsidR="00214298" w:rsidRPr="00214298" w:rsidRDefault="00214298" w:rsidP="00B12DB7">
            <w:pPr>
              <w:spacing w:after="0" w:line="276" w:lineRule="auto"/>
              <w:jc w:val="both"/>
              <w:rPr>
                <w:rFonts w:ascii="Times New Roman" w:eastAsia="Times New Roman" w:hAnsi="Times New Roman" w:cs="Times New Roman"/>
                <w:color w:val="000000"/>
                <w:sz w:val="24"/>
                <w:szCs w:val="24"/>
              </w:rPr>
            </w:pPr>
            <w:r w:rsidRPr="00214298">
              <w:rPr>
                <w:rFonts w:ascii="Times New Roman" w:eastAsia="Times New Roman" w:hAnsi="Times New Roman" w:cs="Times New Roman"/>
                <w:color w:val="000000"/>
                <w:sz w:val="24"/>
                <w:szCs w:val="24"/>
              </w:rPr>
              <w:t>1.407991953</w:t>
            </w:r>
          </w:p>
        </w:tc>
        <w:tc>
          <w:tcPr>
            <w:tcW w:w="1520" w:type="dxa"/>
            <w:tcBorders>
              <w:top w:val="nil"/>
              <w:left w:val="nil"/>
              <w:bottom w:val="single" w:sz="4" w:space="0" w:color="auto"/>
              <w:right w:val="single" w:sz="4" w:space="0" w:color="auto"/>
            </w:tcBorders>
            <w:shd w:val="clear" w:color="auto" w:fill="auto"/>
            <w:noWrap/>
            <w:vAlign w:val="bottom"/>
            <w:hideMark/>
          </w:tcPr>
          <w:p w:rsidR="00214298" w:rsidRPr="00214298" w:rsidRDefault="00214298" w:rsidP="00B12DB7">
            <w:pPr>
              <w:spacing w:after="0" w:line="276" w:lineRule="auto"/>
              <w:jc w:val="both"/>
              <w:rPr>
                <w:rFonts w:ascii="Times New Roman" w:eastAsia="Times New Roman" w:hAnsi="Times New Roman" w:cs="Times New Roman"/>
                <w:color w:val="000000"/>
                <w:sz w:val="24"/>
                <w:szCs w:val="24"/>
              </w:rPr>
            </w:pPr>
            <w:r w:rsidRPr="00214298">
              <w:rPr>
                <w:rFonts w:ascii="Times New Roman" w:eastAsia="Times New Roman" w:hAnsi="Times New Roman" w:cs="Times New Roman"/>
                <w:color w:val="000000"/>
                <w:sz w:val="24"/>
                <w:szCs w:val="24"/>
              </w:rPr>
              <w:t>1.807493772</w:t>
            </w:r>
          </w:p>
        </w:tc>
        <w:tc>
          <w:tcPr>
            <w:tcW w:w="960" w:type="dxa"/>
            <w:tcBorders>
              <w:top w:val="nil"/>
              <w:left w:val="nil"/>
              <w:bottom w:val="single" w:sz="4" w:space="0" w:color="auto"/>
              <w:right w:val="single" w:sz="4" w:space="0" w:color="auto"/>
            </w:tcBorders>
            <w:shd w:val="clear" w:color="auto" w:fill="auto"/>
            <w:noWrap/>
            <w:vAlign w:val="bottom"/>
            <w:hideMark/>
          </w:tcPr>
          <w:p w:rsidR="00214298" w:rsidRPr="00214298" w:rsidRDefault="00214298" w:rsidP="00B12DB7">
            <w:pPr>
              <w:spacing w:after="0" w:line="276" w:lineRule="auto"/>
              <w:jc w:val="both"/>
              <w:rPr>
                <w:rFonts w:ascii="Times New Roman" w:eastAsia="Times New Roman" w:hAnsi="Times New Roman" w:cs="Times New Roman"/>
                <w:color w:val="000000"/>
                <w:sz w:val="24"/>
                <w:szCs w:val="24"/>
              </w:rPr>
            </w:pPr>
            <w:r w:rsidRPr="00214298">
              <w:rPr>
                <w:rFonts w:ascii="Times New Roman" w:eastAsia="Times New Roman" w:hAnsi="Times New Roman" w:cs="Times New Roman"/>
                <w:color w:val="000000"/>
                <w:sz w:val="24"/>
                <w:szCs w:val="24"/>
              </w:rPr>
              <w:t>1.083516</w:t>
            </w:r>
          </w:p>
        </w:tc>
        <w:tc>
          <w:tcPr>
            <w:tcW w:w="1360" w:type="dxa"/>
            <w:tcBorders>
              <w:top w:val="nil"/>
              <w:left w:val="nil"/>
              <w:bottom w:val="single" w:sz="4" w:space="0" w:color="auto"/>
              <w:right w:val="single" w:sz="4" w:space="0" w:color="auto"/>
            </w:tcBorders>
            <w:shd w:val="clear" w:color="auto" w:fill="auto"/>
            <w:noWrap/>
            <w:vAlign w:val="bottom"/>
            <w:hideMark/>
          </w:tcPr>
          <w:p w:rsidR="00214298" w:rsidRPr="00214298" w:rsidRDefault="00214298" w:rsidP="00B12DB7">
            <w:pPr>
              <w:spacing w:after="0" w:line="276" w:lineRule="auto"/>
              <w:jc w:val="both"/>
              <w:rPr>
                <w:rFonts w:ascii="Times New Roman" w:eastAsia="Times New Roman" w:hAnsi="Times New Roman" w:cs="Times New Roman"/>
                <w:color w:val="000000"/>
                <w:sz w:val="24"/>
                <w:szCs w:val="24"/>
              </w:rPr>
            </w:pPr>
            <w:r w:rsidRPr="00214298">
              <w:rPr>
                <w:rFonts w:ascii="Times New Roman" w:eastAsia="Times New Roman" w:hAnsi="Times New Roman" w:cs="Times New Roman"/>
                <w:color w:val="000000"/>
                <w:sz w:val="24"/>
                <w:szCs w:val="24"/>
              </w:rPr>
              <w:t>6.749408202</w:t>
            </w:r>
          </w:p>
        </w:tc>
      </w:tr>
      <w:tr w:rsidR="00214298" w:rsidRPr="00214298" w:rsidTr="00214298">
        <w:trPr>
          <w:trHeight w:val="300"/>
        </w:trPr>
        <w:tc>
          <w:tcPr>
            <w:tcW w:w="1860" w:type="dxa"/>
            <w:tcBorders>
              <w:top w:val="nil"/>
              <w:left w:val="single" w:sz="4" w:space="0" w:color="auto"/>
              <w:bottom w:val="single" w:sz="4" w:space="0" w:color="auto"/>
              <w:right w:val="single" w:sz="4" w:space="0" w:color="auto"/>
            </w:tcBorders>
            <w:shd w:val="clear" w:color="auto" w:fill="auto"/>
            <w:noWrap/>
            <w:vAlign w:val="bottom"/>
            <w:hideMark/>
          </w:tcPr>
          <w:p w:rsidR="00214298" w:rsidRPr="00214298" w:rsidRDefault="00214298" w:rsidP="00B12DB7">
            <w:pPr>
              <w:spacing w:after="0" w:line="276" w:lineRule="auto"/>
              <w:jc w:val="both"/>
              <w:rPr>
                <w:rFonts w:ascii="Times New Roman" w:eastAsia="Times New Roman" w:hAnsi="Times New Roman" w:cs="Times New Roman"/>
                <w:color w:val="000000"/>
                <w:sz w:val="24"/>
                <w:szCs w:val="24"/>
              </w:rPr>
            </w:pPr>
            <w:r w:rsidRPr="00214298">
              <w:rPr>
                <w:rFonts w:ascii="Times New Roman" w:eastAsia="Times New Roman" w:hAnsi="Times New Roman" w:cs="Times New Roman"/>
                <w:color w:val="000000"/>
                <w:sz w:val="24"/>
                <w:szCs w:val="24"/>
              </w:rPr>
              <w:t>Range</w:t>
            </w:r>
          </w:p>
        </w:tc>
        <w:tc>
          <w:tcPr>
            <w:tcW w:w="1300" w:type="dxa"/>
            <w:tcBorders>
              <w:top w:val="nil"/>
              <w:left w:val="nil"/>
              <w:bottom w:val="single" w:sz="4" w:space="0" w:color="auto"/>
              <w:right w:val="single" w:sz="4" w:space="0" w:color="auto"/>
            </w:tcBorders>
            <w:shd w:val="clear" w:color="auto" w:fill="auto"/>
            <w:noWrap/>
            <w:vAlign w:val="bottom"/>
            <w:hideMark/>
          </w:tcPr>
          <w:p w:rsidR="00214298" w:rsidRPr="00214298" w:rsidRDefault="00214298" w:rsidP="00B12DB7">
            <w:pPr>
              <w:spacing w:after="0" w:line="276" w:lineRule="auto"/>
              <w:jc w:val="both"/>
              <w:rPr>
                <w:rFonts w:ascii="Times New Roman" w:eastAsia="Times New Roman" w:hAnsi="Times New Roman" w:cs="Times New Roman"/>
                <w:color w:val="000000"/>
                <w:sz w:val="24"/>
                <w:szCs w:val="24"/>
              </w:rPr>
            </w:pPr>
            <w:r w:rsidRPr="00214298">
              <w:rPr>
                <w:rFonts w:ascii="Times New Roman" w:eastAsia="Times New Roman" w:hAnsi="Times New Roman" w:cs="Times New Roman"/>
                <w:color w:val="000000"/>
                <w:sz w:val="24"/>
                <w:szCs w:val="24"/>
              </w:rPr>
              <w:t>614</w:t>
            </w:r>
          </w:p>
        </w:tc>
        <w:tc>
          <w:tcPr>
            <w:tcW w:w="1300" w:type="dxa"/>
            <w:tcBorders>
              <w:top w:val="nil"/>
              <w:left w:val="nil"/>
              <w:bottom w:val="single" w:sz="4" w:space="0" w:color="auto"/>
              <w:right w:val="single" w:sz="4" w:space="0" w:color="auto"/>
            </w:tcBorders>
            <w:shd w:val="clear" w:color="auto" w:fill="auto"/>
            <w:noWrap/>
            <w:vAlign w:val="bottom"/>
            <w:hideMark/>
          </w:tcPr>
          <w:p w:rsidR="00214298" w:rsidRPr="00214298" w:rsidRDefault="00214298" w:rsidP="00B12DB7">
            <w:pPr>
              <w:spacing w:after="0" w:line="276" w:lineRule="auto"/>
              <w:jc w:val="both"/>
              <w:rPr>
                <w:rFonts w:ascii="Times New Roman" w:eastAsia="Times New Roman" w:hAnsi="Times New Roman" w:cs="Times New Roman"/>
                <w:color w:val="000000"/>
                <w:sz w:val="24"/>
                <w:szCs w:val="24"/>
              </w:rPr>
            </w:pPr>
            <w:r w:rsidRPr="00214298">
              <w:rPr>
                <w:rFonts w:ascii="Times New Roman" w:eastAsia="Times New Roman" w:hAnsi="Times New Roman" w:cs="Times New Roman"/>
                <w:color w:val="000000"/>
                <w:sz w:val="24"/>
                <w:szCs w:val="24"/>
              </w:rPr>
              <w:t>2709</w:t>
            </w:r>
          </w:p>
        </w:tc>
        <w:tc>
          <w:tcPr>
            <w:tcW w:w="1520" w:type="dxa"/>
            <w:tcBorders>
              <w:top w:val="nil"/>
              <w:left w:val="nil"/>
              <w:bottom w:val="single" w:sz="4" w:space="0" w:color="auto"/>
              <w:right w:val="single" w:sz="4" w:space="0" w:color="auto"/>
            </w:tcBorders>
            <w:shd w:val="clear" w:color="auto" w:fill="auto"/>
            <w:noWrap/>
            <w:vAlign w:val="bottom"/>
            <w:hideMark/>
          </w:tcPr>
          <w:p w:rsidR="00214298" w:rsidRPr="00214298" w:rsidRDefault="00214298" w:rsidP="00B12DB7">
            <w:pPr>
              <w:spacing w:after="0" w:line="276" w:lineRule="auto"/>
              <w:jc w:val="both"/>
              <w:rPr>
                <w:rFonts w:ascii="Times New Roman" w:eastAsia="Times New Roman" w:hAnsi="Times New Roman" w:cs="Times New Roman"/>
                <w:color w:val="000000"/>
                <w:sz w:val="24"/>
                <w:szCs w:val="24"/>
              </w:rPr>
            </w:pPr>
            <w:r w:rsidRPr="00214298">
              <w:rPr>
                <w:rFonts w:ascii="Times New Roman" w:eastAsia="Times New Roman" w:hAnsi="Times New Roman" w:cs="Times New Roman"/>
                <w:color w:val="000000"/>
                <w:sz w:val="24"/>
                <w:szCs w:val="24"/>
              </w:rPr>
              <w:t>509.9</w:t>
            </w:r>
          </w:p>
        </w:tc>
        <w:tc>
          <w:tcPr>
            <w:tcW w:w="960" w:type="dxa"/>
            <w:tcBorders>
              <w:top w:val="nil"/>
              <w:left w:val="nil"/>
              <w:bottom w:val="single" w:sz="4" w:space="0" w:color="auto"/>
              <w:right w:val="single" w:sz="4" w:space="0" w:color="auto"/>
            </w:tcBorders>
            <w:shd w:val="clear" w:color="auto" w:fill="auto"/>
            <w:noWrap/>
            <w:vAlign w:val="bottom"/>
            <w:hideMark/>
          </w:tcPr>
          <w:p w:rsidR="00214298" w:rsidRPr="00214298" w:rsidRDefault="00214298" w:rsidP="00B12DB7">
            <w:pPr>
              <w:spacing w:after="0" w:line="276" w:lineRule="auto"/>
              <w:jc w:val="both"/>
              <w:rPr>
                <w:rFonts w:ascii="Times New Roman" w:eastAsia="Times New Roman" w:hAnsi="Times New Roman" w:cs="Times New Roman"/>
                <w:color w:val="000000"/>
                <w:sz w:val="24"/>
                <w:szCs w:val="24"/>
              </w:rPr>
            </w:pPr>
            <w:r w:rsidRPr="00214298">
              <w:rPr>
                <w:rFonts w:ascii="Times New Roman" w:eastAsia="Times New Roman" w:hAnsi="Times New Roman" w:cs="Times New Roman"/>
                <w:color w:val="000000"/>
                <w:sz w:val="24"/>
                <w:szCs w:val="24"/>
              </w:rPr>
              <w:t>5</w:t>
            </w:r>
          </w:p>
        </w:tc>
        <w:tc>
          <w:tcPr>
            <w:tcW w:w="1360" w:type="dxa"/>
            <w:tcBorders>
              <w:top w:val="nil"/>
              <w:left w:val="nil"/>
              <w:bottom w:val="single" w:sz="4" w:space="0" w:color="auto"/>
              <w:right w:val="single" w:sz="4" w:space="0" w:color="auto"/>
            </w:tcBorders>
            <w:shd w:val="clear" w:color="auto" w:fill="auto"/>
            <w:noWrap/>
            <w:vAlign w:val="bottom"/>
            <w:hideMark/>
          </w:tcPr>
          <w:p w:rsidR="00214298" w:rsidRPr="00214298" w:rsidRDefault="00214298" w:rsidP="00B12DB7">
            <w:pPr>
              <w:spacing w:after="0" w:line="276" w:lineRule="auto"/>
              <w:jc w:val="both"/>
              <w:rPr>
                <w:rFonts w:ascii="Times New Roman" w:eastAsia="Times New Roman" w:hAnsi="Times New Roman" w:cs="Times New Roman"/>
                <w:color w:val="000000"/>
                <w:sz w:val="24"/>
                <w:szCs w:val="24"/>
              </w:rPr>
            </w:pPr>
            <w:r w:rsidRPr="00214298">
              <w:rPr>
                <w:rFonts w:ascii="Times New Roman" w:eastAsia="Times New Roman" w:hAnsi="Times New Roman" w:cs="Times New Roman"/>
                <w:color w:val="000000"/>
                <w:sz w:val="24"/>
                <w:szCs w:val="24"/>
              </w:rPr>
              <w:t>91681</w:t>
            </w:r>
          </w:p>
        </w:tc>
      </w:tr>
      <w:tr w:rsidR="00214298" w:rsidRPr="00214298" w:rsidTr="00214298">
        <w:trPr>
          <w:trHeight w:val="300"/>
        </w:trPr>
        <w:tc>
          <w:tcPr>
            <w:tcW w:w="1860" w:type="dxa"/>
            <w:tcBorders>
              <w:top w:val="nil"/>
              <w:left w:val="single" w:sz="4" w:space="0" w:color="auto"/>
              <w:bottom w:val="single" w:sz="4" w:space="0" w:color="auto"/>
              <w:right w:val="single" w:sz="4" w:space="0" w:color="auto"/>
            </w:tcBorders>
            <w:shd w:val="clear" w:color="auto" w:fill="auto"/>
            <w:noWrap/>
            <w:vAlign w:val="bottom"/>
            <w:hideMark/>
          </w:tcPr>
          <w:p w:rsidR="00214298" w:rsidRPr="00214298" w:rsidRDefault="00214298" w:rsidP="00B12DB7">
            <w:pPr>
              <w:spacing w:after="0" w:line="276" w:lineRule="auto"/>
              <w:jc w:val="both"/>
              <w:rPr>
                <w:rFonts w:ascii="Times New Roman" w:eastAsia="Times New Roman" w:hAnsi="Times New Roman" w:cs="Times New Roman"/>
                <w:color w:val="000000"/>
                <w:sz w:val="24"/>
                <w:szCs w:val="24"/>
              </w:rPr>
            </w:pPr>
            <w:r w:rsidRPr="00214298">
              <w:rPr>
                <w:rFonts w:ascii="Times New Roman" w:eastAsia="Times New Roman" w:hAnsi="Times New Roman" w:cs="Times New Roman"/>
                <w:color w:val="000000"/>
                <w:sz w:val="24"/>
                <w:szCs w:val="24"/>
              </w:rPr>
              <w:t>Minimum</w:t>
            </w:r>
          </w:p>
        </w:tc>
        <w:tc>
          <w:tcPr>
            <w:tcW w:w="1300" w:type="dxa"/>
            <w:tcBorders>
              <w:top w:val="nil"/>
              <w:left w:val="nil"/>
              <w:bottom w:val="single" w:sz="4" w:space="0" w:color="auto"/>
              <w:right w:val="single" w:sz="4" w:space="0" w:color="auto"/>
            </w:tcBorders>
            <w:shd w:val="clear" w:color="auto" w:fill="auto"/>
            <w:noWrap/>
            <w:vAlign w:val="bottom"/>
            <w:hideMark/>
          </w:tcPr>
          <w:p w:rsidR="00214298" w:rsidRPr="00214298" w:rsidRDefault="00214298" w:rsidP="00B12DB7">
            <w:pPr>
              <w:spacing w:after="0" w:line="276" w:lineRule="auto"/>
              <w:jc w:val="both"/>
              <w:rPr>
                <w:rFonts w:ascii="Times New Roman" w:eastAsia="Times New Roman" w:hAnsi="Times New Roman" w:cs="Times New Roman"/>
                <w:color w:val="000000"/>
                <w:sz w:val="24"/>
                <w:szCs w:val="24"/>
              </w:rPr>
            </w:pPr>
            <w:r w:rsidRPr="00214298">
              <w:rPr>
                <w:rFonts w:ascii="Times New Roman" w:eastAsia="Times New Roman" w:hAnsi="Times New Roman" w:cs="Times New Roman"/>
                <w:color w:val="000000"/>
                <w:sz w:val="24"/>
                <w:szCs w:val="24"/>
              </w:rPr>
              <w:t>111</w:t>
            </w:r>
          </w:p>
        </w:tc>
        <w:tc>
          <w:tcPr>
            <w:tcW w:w="1300" w:type="dxa"/>
            <w:tcBorders>
              <w:top w:val="nil"/>
              <w:left w:val="nil"/>
              <w:bottom w:val="single" w:sz="4" w:space="0" w:color="auto"/>
              <w:right w:val="single" w:sz="4" w:space="0" w:color="auto"/>
            </w:tcBorders>
            <w:shd w:val="clear" w:color="auto" w:fill="auto"/>
            <w:noWrap/>
            <w:vAlign w:val="bottom"/>
            <w:hideMark/>
          </w:tcPr>
          <w:p w:rsidR="00214298" w:rsidRPr="00214298" w:rsidRDefault="00214298" w:rsidP="00B12DB7">
            <w:pPr>
              <w:spacing w:after="0" w:line="276" w:lineRule="auto"/>
              <w:jc w:val="both"/>
              <w:rPr>
                <w:rFonts w:ascii="Times New Roman" w:eastAsia="Times New Roman" w:hAnsi="Times New Roman" w:cs="Times New Roman"/>
                <w:color w:val="000000"/>
                <w:sz w:val="24"/>
                <w:szCs w:val="24"/>
              </w:rPr>
            </w:pPr>
            <w:r w:rsidRPr="00214298">
              <w:rPr>
                <w:rFonts w:ascii="Times New Roman" w:eastAsia="Times New Roman" w:hAnsi="Times New Roman" w:cs="Times New Roman"/>
                <w:color w:val="000000"/>
                <w:sz w:val="24"/>
                <w:szCs w:val="24"/>
              </w:rPr>
              <w:t>1171</w:t>
            </w:r>
          </w:p>
        </w:tc>
        <w:tc>
          <w:tcPr>
            <w:tcW w:w="1520" w:type="dxa"/>
            <w:tcBorders>
              <w:top w:val="nil"/>
              <w:left w:val="nil"/>
              <w:bottom w:val="single" w:sz="4" w:space="0" w:color="auto"/>
              <w:right w:val="single" w:sz="4" w:space="0" w:color="auto"/>
            </w:tcBorders>
            <w:shd w:val="clear" w:color="auto" w:fill="auto"/>
            <w:noWrap/>
            <w:vAlign w:val="bottom"/>
            <w:hideMark/>
          </w:tcPr>
          <w:p w:rsidR="00214298" w:rsidRPr="00214298" w:rsidRDefault="00214298" w:rsidP="00B12DB7">
            <w:pPr>
              <w:spacing w:after="0" w:line="276" w:lineRule="auto"/>
              <w:jc w:val="both"/>
              <w:rPr>
                <w:rFonts w:ascii="Times New Roman" w:eastAsia="Times New Roman" w:hAnsi="Times New Roman" w:cs="Times New Roman"/>
                <w:color w:val="000000"/>
                <w:sz w:val="24"/>
                <w:szCs w:val="24"/>
              </w:rPr>
            </w:pPr>
            <w:r w:rsidRPr="00214298">
              <w:rPr>
                <w:rFonts w:ascii="Times New Roman" w:eastAsia="Times New Roman" w:hAnsi="Times New Roman" w:cs="Times New Roman"/>
                <w:color w:val="000000"/>
                <w:sz w:val="24"/>
                <w:szCs w:val="24"/>
              </w:rPr>
              <w:t>198.7</w:t>
            </w:r>
          </w:p>
        </w:tc>
        <w:tc>
          <w:tcPr>
            <w:tcW w:w="960" w:type="dxa"/>
            <w:tcBorders>
              <w:top w:val="nil"/>
              <w:left w:val="nil"/>
              <w:bottom w:val="single" w:sz="4" w:space="0" w:color="auto"/>
              <w:right w:val="single" w:sz="4" w:space="0" w:color="auto"/>
            </w:tcBorders>
            <w:shd w:val="clear" w:color="auto" w:fill="auto"/>
            <w:noWrap/>
            <w:vAlign w:val="bottom"/>
            <w:hideMark/>
          </w:tcPr>
          <w:p w:rsidR="00214298" w:rsidRPr="00214298" w:rsidRDefault="00214298" w:rsidP="00B12DB7">
            <w:pPr>
              <w:spacing w:after="0" w:line="276" w:lineRule="auto"/>
              <w:jc w:val="both"/>
              <w:rPr>
                <w:rFonts w:ascii="Times New Roman" w:eastAsia="Times New Roman" w:hAnsi="Times New Roman" w:cs="Times New Roman"/>
                <w:color w:val="000000"/>
                <w:sz w:val="24"/>
                <w:szCs w:val="24"/>
              </w:rPr>
            </w:pPr>
            <w:r w:rsidRPr="00214298">
              <w:rPr>
                <w:rFonts w:ascii="Times New Roman" w:eastAsia="Times New Roman" w:hAnsi="Times New Roman" w:cs="Times New Roman"/>
                <w:color w:val="000000"/>
                <w:sz w:val="24"/>
                <w:szCs w:val="24"/>
              </w:rPr>
              <w:t>2</w:t>
            </w:r>
          </w:p>
        </w:tc>
        <w:tc>
          <w:tcPr>
            <w:tcW w:w="1360" w:type="dxa"/>
            <w:tcBorders>
              <w:top w:val="nil"/>
              <w:left w:val="nil"/>
              <w:bottom w:val="single" w:sz="4" w:space="0" w:color="auto"/>
              <w:right w:val="single" w:sz="4" w:space="0" w:color="auto"/>
            </w:tcBorders>
            <w:shd w:val="clear" w:color="auto" w:fill="auto"/>
            <w:noWrap/>
            <w:vAlign w:val="bottom"/>
            <w:hideMark/>
          </w:tcPr>
          <w:p w:rsidR="00214298" w:rsidRPr="00214298" w:rsidRDefault="00214298" w:rsidP="00B12DB7">
            <w:pPr>
              <w:spacing w:after="0" w:line="276" w:lineRule="auto"/>
              <w:jc w:val="both"/>
              <w:rPr>
                <w:rFonts w:ascii="Times New Roman" w:eastAsia="Times New Roman" w:hAnsi="Times New Roman" w:cs="Times New Roman"/>
                <w:color w:val="000000"/>
                <w:sz w:val="24"/>
                <w:szCs w:val="24"/>
              </w:rPr>
            </w:pPr>
            <w:r w:rsidRPr="00214298">
              <w:rPr>
                <w:rFonts w:ascii="Times New Roman" w:eastAsia="Times New Roman" w:hAnsi="Times New Roman" w:cs="Times New Roman"/>
                <w:color w:val="000000"/>
                <w:sz w:val="24"/>
                <w:szCs w:val="24"/>
              </w:rPr>
              <w:t>1000</w:t>
            </w:r>
          </w:p>
        </w:tc>
      </w:tr>
      <w:tr w:rsidR="00214298" w:rsidRPr="00214298" w:rsidTr="00214298">
        <w:trPr>
          <w:trHeight w:val="300"/>
        </w:trPr>
        <w:tc>
          <w:tcPr>
            <w:tcW w:w="1860" w:type="dxa"/>
            <w:tcBorders>
              <w:top w:val="nil"/>
              <w:left w:val="single" w:sz="4" w:space="0" w:color="auto"/>
              <w:bottom w:val="single" w:sz="4" w:space="0" w:color="auto"/>
              <w:right w:val="single" w:sz="4" w:space="0" w:color="auto"/>
            </w:tcBorders>
            <w:shd w:val="clear" w:color="auto" w:fill="auto"/>
            <w:noWrap/>
            <w:vAlign w:val="bottom"/>
            <w:hideMark/>
          </w:tcPr>
          <w:p w:rsidR="00214298" w:rsidRPr="00214298" w:rsidRDefault="00214298" w:rsidP="00B12DB7">
            <w:pPr>
              <w:spacing w:after="0" w:line="276" w:lineRule="auto"/>
              <w:jc w:val="both"/>
              <w:rPr>
                <w:rFonts w:ascii="Times New Roman" w:eastAsia="Times New Roman" w:hAnsi="Times New Roman" w:cs="Times New Roman"/>
                <w:color w:val="000000"/>
                <w:sz w:val="24"/>
                <w:szCs w:val="24"/>
              </w:rPr>
            </w:pPr>
            <w:r w:rsidRPr="00214298">
              <w:rPr>
                <w:rFonts w:ascii="Times New Roman" w:eastAsia="Times New Roman" w:hAnsi="Times New Roman" w:cs="Times New Roman"/>
                <w:color w:val="000000"/>
                <w:sz w:val="24"/>
                <w:szCs w:val="24"/>
              </w:rPr>
              <w:t>Maximum</w:t>
            </w:r>
          </w:p>
        </w:tc>
        <w:tc>
          <w:tcPr>
            <w:tcW w:w="1300" w:type="dxa"/>
            <w:tcBorders>
              <w:top w:val="nil"/>
              <w:left w:val="nil"/>
              <w:bottom w:val="single" w:sz="4" w:space="0" w:color="auto"/>
              <w:right w:val="single" w:sz="4" w:space="0" w:color="auto"/>
            </w:tcBorders>
            <w:shd w:val="clear" w:color="auto" w:fill="auto"/>
            <w:noWrap/>
            <w:vAlign w:val="bottom"/>
            <w:hideMark/>
          </w:tcPr>
          <w:p w:rsidR="00214298" w:rsidRPr="00214298" w:rsidRDefault="00214298" w:rsidP="00B12DB7">
            <w:pPr>
              <w:spacing w:after="0" w:line="276" w:lineRule="auto"/>
              <w:jc w:val="both"/>
              <w:rPr>
                <w:rFonts w:ascii="Times New Roman" w:eastAsia="Times New Roman" w:hAnsi="Times New Roman" w:cs="Times New Roman"/>
                <w:color w:val="000000"/>
                <w:sz w:val="24"/>
                <w:szCs w:val="24"/>
              </w:rPr>
            </w:pPr>
            <w:r w:rsidRPr="00214298">
              <w:rPr>
                <w:rFonts w:ascii="Times New Roman" w:eastAsia="Times New Roman" w:hAnsi="Times New Roman" w:cs="Times New Roman"/>
                <w:color w:val="000000"/>
                <w:sz w:val="24"/>
                <w:szCs w:val="24"/>
              </w:rPr>
              <w:t>725</w:t>
            </w:r>
          </w:p>
        </w:tc>
        <w:tc>
          <w:tcPr>
            <w:tcW w:w="1300" w:type="dxa"/>
            <w:tcBorders>
              <w:top w:val="nil"/>
              <w:left w:val="nil"/>
              <w:bottom w:val="single" w:sz="4" w:space="0" w:color="auto"/>
              <w:right w:val="single" w:sz="4" w:space="0" w:color="auto"/>
            </w:tcBorders>
            <w:shd w:val="clear" w:color="auto" w:fill="auto"/>
            <w:noWrap/>
            <w:vAlign w:val="bottom"/>
            <w:hideMark/>
          </w:tcPr>
          <w:p w:rsidR="00214298" w:rsidRPr="00214298" w:rsidRDefault="00214298" w:rsidP="00B12DB7">
            <w:pPr>
              <w:spacing w:after="0" w:line="276" w:lineRule="auto"/>
              <w:jc w:val="both"/>
              <w:rPr>
                <w:rFonts w:ascii="Times New Roman" w:eastAsia="Times New Roman" w:hAnsi="Times New Roman" w:cs="Times New Roman"/>
                <w:color w:val="000000"/>
                <w:sz w:val="24"/>
                <w:szCs w:val="24"/>
              </w:rPr>
            </w:pPr>
            <w:r w:rsidRPr="00214298">
              <w:rPr>
                <w:rFonts w:ascii="Times New Roman" w:eastAsia="Times New Roman" w:hAnsi="Times New Roman" w:cs="Times New Roman"/>
                <w:color w:val="000000"/>
                <w:sz w:val="24"/>
                <w:szCs w:val="24"/>
              </w:rPr>
              <w:t>3880</w:t>
            </w:r>
          </w:p>
        </w:tc>
        <w:tc>
          <w:tcPr>
            <w:tcW w:w="1520" w:type="dxa"/>
            <w:tcBorders>
              <w:top w:val="nil"/>
              <w:left w:val="nil"/>
              <w:bottom w:val="single" w:sz="4" w:space="0" w:color="auto"/>
              <w:right w:val="single" w:sz="4" w:space="0" w:color="auto"/>
            </w:tcBorders>
            <w:shd w:val="clear" w:color="auto" w:fill="auto"/>
            <w:noWrap/>
            <w:vAlign w:val="bottom"/>
            <w:hideMark/>
          </w:tcPr>
          <w:p w:rsidR="00214298" w:rsidRPr="00214298" w:rsidRDefault="00214298" w:rsidP="00B12DB7">
            <w:pPr>
              <w:spacing w:after="0" w:line="276" w:lineRule="auto"/>
              <w:jc w:val="both"/>
              <w:rPr>
                <w:rFonts w:ascii="Times New Roman" w:eastAsia="Times New Roman" w:hAnsi="Times New Roman" w:cs="Times New Roman"/>
                <w:color w:val="000000"/>
                <w:sz w:val="24"/>
                <w:szCs w:val="24"/>
              </w:rPr>
            </w:pPr>
            <w:r w:rsidRPr="00214298">
              <w:rPr>
                <w:rFonts w:ascii="Times New Roman" w:eastAsia="Times New Roman" w:hAnsi="Times New Roman" w:cs="Times New Roman"/>
                <w:color w:val="000000"/>
                <w:sz w:val="24"/>
                <w:szCs w:val="24"/>
              </w:rPr>
              <w:t>708.6</w:t>
            </w:r>
          </w:p>
        </w:tc>
        <w:tc>
          <w:tcPr>
            <w:tcW w:w="960" w:type="dxa"/>
            <w:tcBorders>
              <w:top w:val="nil"/>
              <w:left w:val="nil"/>
              <w:bottom w:val="single" w:sz="4" w:space="0" w:color="auto"/>
              <w:right w:val="single" w:sz="4" w:space="0" w:color="auto"/>
            </w:tcBorders>
            <w:shd w:val="clear" w:color="auto" w:fill="auto"/>
            <w:noWrap/>
            <w:vAlign w:val="bottom"/>
            <w:hideMark/>
          </w:tcPr>
          <w:p w:rsidR="00214298" w:rsidRPr="00214298" w:rsidRDefault="00214298" w:rsidP="00B12DB7">
            <w:pPr>
              <w:spacing w:after="0" w:line="276" w:lineRule="auto"/>
              <w:jc w:val="both"/>
              <w:rPr>
                <w:rFonts w:ascii="Times New Roman" w:eastAsia="Times New Roman" w:hAnsi="Times New Roman" w:cs="Times New Roman"/>
                <w:color w:val="000000"/>
                <w:sz w:val="24"/>
                <w:szCs w:val="24"/>
              </w:rPr>
            </w:pPr>
            <w:r w:rsidRPr="00214298">
              <w:rPr>
                <w:rFonts w:ascii="Times New Roman" w:eastAsia="Times New Roman" w:hAnsi="Times New Roman" w:cs="Times New Roman"/>
                <w:color w:val="000000"/>
                <w:sz w:val="24"/>
                <w:szCs w:val="24"/>
              </w:rPr>
              <w:t>7</w:t>
            </w:r>
          </w:p>
        </w:tc>
        <w:tc>
          <w:tcPr>
            <w:tcW w:w="1360" w:type="dxa"/>
            <w:tcBorders>
              <w:top w:val="nil"/>
              <w:left w:val="nil"/>
              <w:bottom w:val="single" w:sz="4" w:space="0" w:color="auto"/>
              <w:right w:val="single" w:sz="4" w:space="0" w:color="auto"/>
            </w:tcBorders>
            <w:shd w:val="clear" w:color="auto" w:fill="auto"/>
            <w:noWrap/>
            <w:vAlign w:val="bottom"/>
            <w:hideMark/>
          </w:tcPr>
          <w:p w:rsidR="00214298" w:rsidRPr="00214298" w:rsidRDefault="00214298" w:rsidP="00B12DB7">
            <w:pPr>
              <w:spacing w:after="0" w:line="276" w:lineRule="auto"/>
              <w:jc w:val="both"/>
              <w:rPr>
                <w:rFonts w:ascii="Times New Roman" w:eastAsia="Times New Roman" w:hAnsi="Times New Roman" w:cs="Times New Roman"/>
                <w:color w:val="000000"/>
                <w:sz w:val="24"/>
                <w:szCs w:val="24"/>
              </w:rPr>
            </w:pPr>
            <w:r w:rsidRPr="00214298">
              <w:rPr>
                <w:rFonts w:ascii="Times New Roman" w:eastAsia="Times New Roman" w:hAnsi="Times New Roman" w:cs="Times New Roman"/>
                <w:color w:val="000000"/>
                <w:sz w:val="24"/>
                <w:szCs w:val="24"/>
              </w:rPr>
              <w:t>92681</w:t>
            </w:r>
          </w:p>
        </w:tc>
      </w:tr>
      <w:tr w:rsidR="00214298" w:rsidRPr="00214298" w:rsidTr="00214298">
        <w:trPr>
          <w:trHeight w:val="300"/>
        </w:trPr>
        <w:tc>
          <w:tcPr>
            <w:tcW w:w="1860" w:type="dxa"/>
            <w:tcBorders>
              <w:top w:val="nil"/>
              <w:left w:val="single" w:sz="4" w:space="0" w:color="auto"/>
              <w:bottom w:val="single" w:sz="4" w:space="0" w:color="auto"/>
              <w:right w:val="single" w:sz="4" w:space="0" w:color="auto"/>
            </w:tcBorders>
            <w:shd w:val="clear" w:color="auto" w:fill="auto"/>
            <w:noWrap/>
            <w:vAlign w:val="bottom"/>
            <w:hideMark/>
          </w:tcPr>
          <w:p w:rsidR="00214298" w:rsidRPr="00214298" w:rsidRDefault="00214298" w:rsidP="00B12DB7">
            <w:pPr>
              <w:spacing w:after="0" w:line="276" w:lineRule="auto"/>
              <w:jc w:val="both"/>
              <w:rPr>
                <w:rFonts w:ascii="Times New Roman" w:eastAsia="Times New Roman" w:hAnsi="Times New Roman" w:cs="Times New Roman"/>
                <w:color w:val="000000"/>
                <w:sz w:val="24"/>
                <w:szCs w:val="24"/>
              </w:rPr>
            </w:pPr>
            <w:r w:rsidRPr="00214298">
              <w:rPr>
                <w:rFonts w:ascii="Times New Roman" w:eastAsia="Times New Roman" w:hAnsi="Times New Roman" w:cs="Times New Roman"/>
                <w:color w:val="000000"/>
                <w:sz w:val="24"/>
                <w:szCs w:val="24"/>
              </w:rPr>
              <w:t>Sum</w:t>
            </w:r>
          </w:p>
        </w:tc>
        <w:tc>
          <w:tcPr>
            <w:tcW w:w="1300" w:type="dxa"/>
            <w:tcBorders>
              <w:top w:val="nil"/>
              <w:left w:val="nil"/>
              <w:bottom w:val="single" w:sz="4" w:space="0" w:color="auto"/>
              <w:right w:val="single" w:sz="4" w:space="0" w:color="auto"/>
            </w:tcBorders>
            <w:shd w:val="clear" w:color="auto" w:fill="auto"/>
            <w:noWrap/>
            <w:vAlign w:val="bottom"/>
            <w:hideMark/>
          </w:tcPr>
          <w:p w:rsidR="00214298" w:rsidRPr="00214298" w:rsidRDefault="00214298" w:rsidP="00B12DB7">
            <w:pPr>
              <w:spacing w:after="0" w:line="276" w:lineRule="auto"/>
              <w:jc w:val="both"/>
              <w:rPr>
                <w:rFonts w:ascii="Times New Roman" w:eastAsia="Times New Roman" w:hAnsi="Times New Roman" w:cs="Times New Roman"/>
                <w:color w:val="000000"/>
                <w:sz w:val="24"/>
                <w:szCs w:val="24"/>
              </w:rPr>
            </w:pPr>
            <w:r w:rsidRPr="00214298">
              <w:rPr>
                <w:rFonts w:ascii="Times New Roman" w:eastAsia="Times New Roman" w:hAnsi="Times New Roman" w:cs="Times New Roman"/>
                <w:color w:val="000000"/>
                <w:sz w:val="24"/>
                <w:szCs w:val="24"/>
              </w:rPr>
              <w:t>25828</w:t>
            </w:r>
          </w:p>
        </w:tc>
        <w:tc>
          <w:tcPr>
            <w:tcW w:w="1300" w:type="dxa"/>
            <w:tcBorders>
              <w:top w:val="nil"/>
              <w:left w:val="nil"/>
              <w:bottom w:val="single" w:sz="4" w:space="0" w:color="auto"/>
              <w:right w:val="single" w:sz="4" w:space="0" w:color="auto"/>
            </w:tcBorders>
            <w:shd w:val="clear" w:color="auto" w:fill="auto"/>
            <w:noWrap/>
            <w:vAlign w:val="bottom"/>
            <w:hideMark/>
          </w:tcPr>
          <w:p w:rsidR="00214298" w:rsidRPr="00214298" w:rsidRDefault="00214298" w:rsidP="00B12DB7">
            <w:pPr>
              <w:spacing w:after="0" w:line="276" w:lineRule="auto"/>
              <w:jc w:val="both"/>
              <w:rPr>
                <w:rFonts w:ascii="Times New Roman" w:eastAsia="Times New Roman" w:hAnsi="Times New Roman" w:cs="Times New Roman"/>
                <w:color w:val="000000"/>
                <w:sz w:val="24"/>
                <w:szCs w:val="24"/>
              </w:rPr>
            </w:pPr>
            <w:r w:rsidRPr="00214298">
              <w:rPr>
                <w:rFonts w:ascii="Times New Roman" w:eastAsia="Times New Roman" w:hAnsi="Times New Roman" w:cs="Times New Roman"/>
                <w:color w:val="000000"/>
                <w:sz w:val="24"/>
                <w:szCs w:val="24"/>
              </w:rPr>
              <w:t>177205</w:t>
            </w:r>
          </w:p>
        </w:tc>
        <w:tc>
          <w:tcPr>
            <w:tcW w:w="1520" w:type="dxa"/>
            <w:tcBorders>
              <w:top w:val="nil"/>
              <w:left w:val="nil"/>
              <w:bottom w:val="single" w:sz="4" w:space="0" w:color="auto"/>
              <w:right w:val="single" w:sz="4" w:space="0" w:color="auto"/>
            </w:tcBorders>
            <w:shd w:val="clear" w:color="auto" w:fill="auto"/>
            <w:noWrap/>
            <w:vAlign w:val="bottom"/>
            <w:hideMark/>
          </w:tcPr>
          <w:p w:rsidR="00214298" w:rsidRPr="00214298" w:rsidRDefault="00214298" w:rsidP="00B12DB7">
            <w:pPr>
              <w:spacing w:after="0" w:line="276" w:lineRule="auto"/>
              <w:jc w:val="both"/>
              <w:rPr>
                <w:rFonts w:ascii="Times New Roman" w:eastAsia="Times New Roman" w:hAnsi="Times New Roman" w:cs="Times New Roman"/>
                <w:color w:val="000000"/>
                <w:sz w:val="24"/>
                <w:szCs w:val="24"/>
              </w:rPr>
            </w:pPr>
            <w:r w:rsidRPr="00214298">
              <w:rPr>
                <w:rFonts w:ascii="Times New Roman" w:eastAsia="Times New Roman" w:hAnsi="Times New Roman" w:cs="Times New Roman"/>
                <w:color w:val="000000"/>
                <w:sz w:val="24"/>
                <w:szCs w:val="24"/>
              </w:rPr>
              <w:t>27785.2</w:t>
            </w:r>
          </w:p>
        </w:tc>
        <w:tc>
          <w:tcPr>
            <w:tcW w:w="960" w:type="dxa"/>
            <w:tcBorders>
              <w:top w:val="nil"/>
              <w:left w:val="nil"/>
              <w:bottom w:val="single" w:sz="4" w:space="0" w:color="auto"/>
              <w:right w:val="single" w:sz="4" w:space="0" w:color="auto"/>
            </w:tcBorders>
            <w:shd w:val="clear" w:color="auto" w:fill="auto"/>
            <w:noWrap/>
            <w:vAlign w:val="bottom"/>
            <w:hideMark/>
          </w:tcPr>
          <w:p w:rsidR="00214298" w:rsidRPr="00214298" w:rsidRDefault="00214298" w:rsidP="00B12DB7">
            <w:pPr>
              <w:spacing w:after="0" w:line="276" w:lineRule="auto"/>
              <w:jc w:val="both"/>
              <w:rPr>
                <w:rFonts w:ascii="Times New Roman" w:eastAsia="Times New Roman" w:hAnsi="Times New Roman" w:cs="Times New Roman"/>
                <w:color w:val="000000"/>
                <w:sz w:val="24"/>
                <w:szCs w:val="24"/>
              </w:rPr>
            </w:pPr>
            <w:r w:rsidRPr="00214298">
              <w:rPr>
                <w:rFonts w:ascii="Times New Roman" w:eastAsia="Times New Roman" w:hAnsi="Times New Roman" w:cs="Times New Roman"/>
                <w:color w:val="000000"/>
                <w:sz w:val="24"/>
                <w:szCs w:val="24"/>
              </w:rPr>
              <w:t>314</w:t>
            </w:r>
          </w:p>
        </w:tc>
        <w:tc>
          <w:tcPr>
            <w:tcW w:w="1360" w:type="dxa"/>
            <w:tcBorders>
              <w:top w:val="nil"/>
              <w:left w:val="nil"/>
              <w:bottom w:val="single" w:sz="4" w:space="0" w:color="auto"/>
              <w:right w:val="single" w:sz="4" w:space="0" w:color="auto"/>
            </w:tcBorders>
            <w:shd w:val="clear" w:color="auto" w:fill="auto"/>
            <w:noWrap/>
            <w:vAlign w:val="bottom"/>
            <w:hideMark/>
          </w:tcPr>
          <w:p w:rsidR="00214298" w:rsidRPr="00214298" w:rsidRDefault="00214298" w:rsidP="00B12DB7">
            <w:pPr>
              <w:spacing w:after="0" w:line="276" w:lineRule="auto"/>
              <w:jc w:val="both"/>
              <w:rPr>
                <w:rFonts w:ascii="Times New Roman" w:eastAsia="Times New Roman" w:hAnsi="Times New Roman" w:cs="Times New Roman"/>
                <w:color w:val="000000"/>
                <w:sz w:val="24"/>
                <w:szCs w:val="24"/>
              </w:rPr>
            </w:pPr>
            <w:r w:rsidRPr="00214298">
              <w:rPr>
                <w:rFonts w:ascii="Times New Roman" w:eastAsia="Times New Roman" w:hAnsi="Times New Roman" w:cs="Times New Roman"/>
                <w:color w:val="000000"/>
                <w:sz w:val="24"/>
                <w:szCs w:val="24"/>
              </w:rPr>
              <w:t>793748</w:t>
            </w:r>
          </w:p>
        </w:tc>
      </w:tr>
      <w:tr w:rsidR="00214298" w:rsidRPr="00214298" w:rsidTr="00214298">
        <w:trPr>
          <w:trHeight w:val="300"/>
        </w:trPr>
        <w:tc>
          <w:tcPr>
            <w:tcW w:w="1860" w:type="dxa"/>
            <w:tcBorders>
              <w:top w:val="nil"/>
              <w:left w:val="single" w:sz="4" w:space="0" w:color="auto"/>
              <w:bottom w:val="single" w:sz="4" w:space="0" w:color="auto"/>
              <w:right w:val="single" w:sz="4" w:space="0" w:color="auto"/>
            </w:tcBorders>
            <w:shd w:val="clear" w:color="auto" w:fill="auto"/>
            <w:noWrap/>
            <w:vAlign w:val="bottom"/>
            <w:hideMark/>
          </w:tcPr>
          <w:p w:rsidR="00214298" w:rsidRPr="00214298" w:rsidRDefault="00214298" w:rsidP="00B12DB7">
            <w:pPr>
              <w:spacing w:after="0" w:line="276" w:lineRule="auto"/>
              <w:jc w:val="both"/>
              <w:rPr>
                <w:rFonts w:ascii="Times New Roman" w:eastAsia="Times New Roman" w:hAnsi="Times New Roman" w:cs="Times New Roman"/>
                <w:color w:val="000000"/>
                <w:sz w:val="24"/>
                <w:szCs w:val="24"/>
              </w:rPr>
            </w:pPr>
            <w:r w:rsidRPr="00214298">
              <w:rPr>
                <w:rFonts w:ascii="Times New Roman" w:eastAsia="Times New Roman" w:hAnsi="Times New Roman" w:cs="Times New Roman"/>
                <w:color w:val="000000"/>
                <w:sz w:val="24"/>
                <w:szCs w:val="24"/>
              </w:rPr>
              <w:t>Count</w:t>
            </w:r>
          </w:p>
        </w:tc>
        <w:tc>
          <w:tcPr>
            <w:tcW w:w="1300" w:type="dxa"/>
            <w:tcBorders>
              <w:top w:val="nil"/>
              <w:left w:val="nil"/>
              <w:bottom w:val="single" w:sz="4" w:space="0" w:color="auto"/>
              <w:right w:val="single" w:sz="4" w:space="0" w:color="auto"/>
            </w:tcBorders>
            <w:shd w:val="clear" w:color="auto" w:fill="auto"/>
            <w:noWrap/>
            <w:vAlign w:val="bottom"/>
            <w:hideMark/>
          </w:tcPr>
          <w:p w:rsidR="00214298" w:rsidRPr="00214298" w:rsidRDefault="00214298" w:rsidP="00B12DB7">
            <w:pPr>
              <w:spacing w:after="0" w:line="276" w:lineRule="auto"/>
              <w:jc w:val="both"/>
              <w:rPr>
                <w:rFonts w:ascii="Times New Roman" w:eastAsia="Times New Roman" w:hAnsi="Times New Roman" w:cs="Times New Roman"/>
                <w:color w:val="000000"/>
                <w:sz w:val="24"/>
                <w:szCs w:val="24"/>
              </w:rPr>
            </w:pPr>
            <w:r w:rsidRPr="00214298">
              <w:rPr>
                <w:rFonts w:ascii="Times New Roman" w:eastAsia="Times New Roman" w:hAnsi="Times New Roman" w:cs="Times New Roman"/>
                <w:color w:val="000000"/>
                <w:sz w:val="24"/>
                <w:szCs w:val="24"/>
              </w:rPr>
              <w:t>88</w:t>
            </w:r>
          </w:p>
        </w:tc>
        <w:tc>
          <w:tcPr>
            <w:tcW w:w="1300" w:type="dxa"/>
            <w:tcBorders>
              <w:top w:val="nil"/>
              <w:left w:val="nil"/>
              <w:bottom w:val="single" w:sz="4" w:space="0" w:color="auto"/>
              <w:right w:val="single" w:sz="4" w:space="0" w:color="auto"/>
            </w:tcBorders>
            <w:shd w:val="clear" w:color="auto" w:fill="auto"/>
            <w:noWrap/>
            <w:vAlign w:val="bottom"/>
            <w:hideMark/>
          </w:tcPr>
          <w:p w:rsidR="00214298" w:rsidRPr="00214298" w:rsidRDefault="00214298" w:rsidP="00B12DB7">
            <w:pPr>
              <w:spacing w:after="0" w:line="276" w:lineRule="auto"/>
              <w:jc w:val="both"/>
              <w:rPr>
                <w:rFonts w:ascii="Times New Roman" w:eastAsia="Times New Roman" w:hAnsi="Times New Roman" w:cs="Times New Roman"/>
                <w:color w:val="000000"/>
                <w:sz w:val="24"/>
                <w:szCs w:val="24"/>
              </w:rPr>
            </w:pPr>
            <w:r w:rsidRPr="00214298">
              <w:rPr>
                <w:rFonts w:ascii="Times New Roman" w:eastAsia="Times New Roman" w:hAnsi="Times New Roman" w:cs="Times New Roman"/>
                <w:color w:val="000000"/>
                <w:sz w:val="24"/>
                <w:szCs w:val="24"/>
              </w:rPr>
              <w:t>88</w:t>
            </w:r>
          </w:p>
        </w:tc>
        <w:tc>
          <w:tcPr>
            <w:tcW w:w="1520" w:type="dxa"/>
            <w:tcBorders>
              <w:top w:val="nil"/>
              <w:left w:val="nil"/>
              <w:bottom w:val="single" w:sz="4" w:space="0" w:color="auto"/>
              <w:right w:val="single" w:sz="4" w:space="0" w:color="auto"/>
            </w:tcBorders>
            <w:shd w:val="clear" w:color="auto" w:fill="auto"/>
            <w:noWrap/>
            <w:vAlign w:val="bottom"/>
            <w:hideMark/>
          </w:tcPr>
          <w:p w:rsidR="00214298" w:rsidRPr="00214298" w:rsidRDefault="00214298" w:rsidP="00B12DB7">
            <w:pPr>
              <w:spacing w:after="0" w:line="276" w:lineRule="auto"/>
              <w:jc w:val="both"/>
              <w:rPr>
                <w:rFonts w:ascii="Times New Roman" w:eastAsia="Times New Roman" w:hAnsi="Times New Roman" w:cs="Times New Roman"/>
                <w:color w:val="000000"/>
                <w:sz w:val="24"/>
                <w:szCs w:val="24"/>
              </w:rPr>
            </w:pPr>
            <w:r w:rsidRPr="00214298">
              <w:rPr>
                <w:rFonts w:ascii="Times New Roman" w:eastAsia="Times New Roman" w:hAnsi="Times New Roman" w:cs="Times New Roman"/>
                <w:color w:val="000000"/>
                <w:sz w:val="24"/>
                <w:szCs w:val="24"/>
              </w:rPr>
              <w:t>88</w:t>
            </w:r>
          </w:p>
        </w:tc>
        <w:tc>
          <w:tcPr>
            <w:tcW w:w="960" w:type="dxa"/>
            <w:tcBorders>
              <w:top w:val="nil"/>
              <w:left w:val="nil"/>
              <w:bottom w:val="single" w:sz="4" w:space="0" w:color="auto"/>
              <w:right w:val="single" w:sz="4" w:space="0" w:color="auto"/>
            </w:tcBorders>
            <w:shd w:val="clear" w:color="auto" w:fill="auto"/>
            <w:noWrap/>
            <w:vAlign w:val="bottom"/>
            <w:hideMark/>
          </w:tcPr>
          <w:p w:rsidR="00214298" w:rsidRPr="00214298" w:rsidRDefault="00214298" w:rsidP="00B12DB7">
            <w:pPr>
              <w:spacing w:after="0" w:line="276" w:lineRule="auto"/>
              <w:jc w:val="both"/>
              <w:rPr>
                <w:rFonts w:ascii="Times New Roman" w:eastAsia="Times New Roman" w:hAnsi="Times New Roman" w:cs="Times New Roman"/>
                <w:color w:val="000000"/>
                <w:sz w:val="24"/>
                <w:szCs w:val="24"/>
              </w:rPr>
            </w:pPr>
            <w:r w:rsidRPr="00214298">
              <w:rPr>
                <w:rFonts w:ascii="Times New Roman" w:eastAsia="Times New Roman" w:hAnsi="Times New Roman" w:cs="Times New Roman"/>
                <w:color w:val="000000"/>
                <w:sz w:val="24"/>
                <w:szCs w:val="24"/>
              </w:rPr>
              <w:t>88</w:t>
            </w:r>
          </w:p>
        </w:tc>
        <w:tc>
          <w:tcPr>
            <w:tcW w:w="1360" w:type="dxa"/>
            <w:tcBorders>
              <w:top w:val="nil"/>
              <w:left w:val="nil"/>
              <w:bottom w:val="single" w:sz="4" w:space="0" w:color="auto"/>
              <w:right w:val="single" w:sz="4" w:space="0" w:color="auto"/>
            </w:tcBorders>
            <w:shd w:val="clear" w:color="auto" w:fill="auto"/>
            <w:noWrap/>
            <w:vAlign w:val="bottom"/>
            <w:hideMark/>
          </w:tcPr>
          <w:p w:rsidR="00214298" w:rsidRPr="00214298" w:rsidRDefault="00214298" w:rsidP="00B12DB7">
            <w:pPr>
              <w:spacing w:after="0" w:line="276" w:lineRule="auto"/>
              <w:jc w:val="both"/>
              <w:rPr>
                <w:rFonts w:ascii="Times New Roman" w:eastAsia="Times New Roman" w:hAnsi="Times New Roman" w:cs="Times New Roman"/>
                <w:color w:val="000000"/>
                <w:sz w:val="24"/>
                <w:szCs w:val="24"/>
              </w:rPr>
            </w:pPr>
            <w:r w:rsidRPr="00214298">
              <w:rPr>
                <w:rFonts w:ascii="Times New Roman" w:eastAsia="Times New Roman" w:hAnsi="Times New Roman" w:cs="Times New Roman"/>
                <w:color w:val="000000"/>
                <w:sz w:val="24"/>
                <w:szCs w:val="24"/>
              </w:rPr>
              <w:t>88</w:t>
            </w:r>
          </w:p>
        </w:tc>
      </w:tr>
    </w:tbl>
    <w:p w:rsidR="00A20505" w:rsidRPr="00B12DB7" w:rsidRDefault="00A855A4" w:rsidP="00B12DB7">
      <w:pPr>
        <w:spacing w:line="276" w:lineRule="auto"/>
        <w:jc w:val="both"/>
        <w:rPr>
          <w:rFonts w:ascii="Times New Roman" w:hAnsi="Times New Roman" w:cs="Times New Roman"/>
          <w:i/>
          <w:sz w:val="24"/>
          <w:szCs w:val="24"/>
        </w:rPr>
      </w:pPr>
      <w:r w:rsidRPr="00B12DB7">
        <w:rPr>
          <w:rFonts w:ascii="Times New Roman" w:hAnsi="Times New Roman" w:cs="Times New Roman"/>
          <w:i/>
          <w:sz w:val="24"/>
          <w:szCs w:val="24"/>
        </w:rPr>
        <w:t>Table 1. Summary statistics</w:t>
      </w:r>
    </w:p>
    <w:p w:rsidR="00214298" w:rsidRPr="00B12DB7" w:rsidRDefault="00214298" w:rsidP="00B12DB7">
      <w:pPr>
        <w:spacing w:line="480" w:lineRule="auto"/>
        <w:jc w:val="both"/>
        <w:rPr>
          <w:rFonts w:ascii="Times New Roman" w:hAnsi="Times New Roman" w:cs="Times New Roman"/>
          <w:sz w:val="24"/>
          <w:szCs w:val="24"/>
        </w:rPr>
      </w:pPr>
      <w:r w:rsidRPr="00B12DB7">
        <w:rPr>
          <w:rFonts w:ascii="Times New Roman" w:hAnsi="Times New Roman" w:cs="Times New Roman"/>
          <w:sz w:val="24"/>
          <w:szCs w:val="24"/>
        </w:rPr>
        <w:t xml:space="preserve">The minimum house price is 111,000 dollars while the maximum is 725,000 dollars with a mean of 293500 dollars with a standard deviation of 102669.54. The minimum size of a house is 1171 square feet while the maximum size of a house is 3880 square feet with a mean of 2013.69 and a </w:t>
      </w:r>
      <w:r w:rsidRPr="00B12DB7">
        <w:rPr>
          <w:rFonts w:ascii="Times New Roman" w:hAnsi="Times New Roman" w:cs="Times New Roman"/>
          <w:sz w:val="24"/>
          <w:szCs w:val="24"/>
        </w:rPr>
        <w:lastRenderedPageBreak/>
        <w:t>standard deviation of 577.192 square feet. The living room size of the house range between 198.7 and 708.6 square feet with a mean of 315.74 and a standard deviation of 95.32 square feet. The</w:t>
      </w:r>
      <w:r w:rsidR="00175ED7" w:rsidRPr="00B12DB7">
        <w:rPr>
          <w:rFonts w:ascii="Times New Roman" w:hAnsi="Times New Roman" w:cs="Times New Roman"/>
          <w:sz w:val="24"/>
          <w:szCs w:val="24"/>
        </w:rPr>
        <w:t xml:space="preserve"> </w:t>
      </w:r>
      <w:r w:rsidRPr="00B12DB7">
        <w:rPr>
          <w:rFonts w:ascii="Times New Roman" w:hAnsi="Times New Roman" w:cs="Times New Roman"/>
          <w:sz w:val="24"/>
          <w:szCs w:val="24"/>
        </w:rPr>
        <w:t xml:space="preserve">number of bedrooms in the houses studied range between 2 and 7 with a mean of 3.57 bedrooms and a standard deviation of 0.8414. The size of land for the houses studied range between </w:t>
      </w:r>
      <w:r w:rsidR="00175ED7" w:rsidRPr="00B12DB7">
        <w:rPr>
          <w:rFonts w:ascii="Times New Roman" w:hAnsi="Times New Roman" w:cs="Times New Roman"/>
          <w:sz w:val="24"/>
          <w:szCs w:val="24"/>
        </w:rPr>
        <w:t>1000 and 92681 square meters with a mean of 9019.86 and a standard deviation of 10174.15.</w:t>
      </w:r>
    </w:p>
    <w:p w:rsidR="0046441C" w:rsidRPr="00A973EA" w:rsidRDefault="0046441C" w:rsidP="00B12DB7">
      <w:pPr>
        <w:spacing w:line="480" w:lineRule="auto"/>
        <w:jc w:val="both"/>
        <w:rPr>
          <w:rFonts w:ascii="Times New Roman" w:hAnsi="Times New Roman" w:cs="Times New Roman"/>
          <w:b/>
          <w:sz w:val="24"/>
          <w:szCs w:val="24"/>
        </w:rPr>
      </w:pPr>
      <w:r w:rsidRPr="00A973EA">
        <w:rPr>
          <w:rFonts w:ascii="Times New Roman" w:hAnsi="Times New Roman" w:cs="Times New Roman"/>
          <w:b/>
          <w:sz w:val="24"/>
          <w:szCs w:val="24"/>
        </w:rPr>
        <w:t>DESCRIPTION OF VARIABLES</w:t>
      </w:r>
    </w:p>
    <w:p w:rsidR="00175ED7" w:rsidRPr="00B12DB7" w:rsidRDefault="00175ED7" w:rsidP="00B12DB7">
      <w:pPr>
        <w:spacing w:line="480" w:lineRule="auto"/>
        <w:jc w:val="both"/>
        <w:rPr>
          <w:rFonts w:ascii="Times New Roman" w:hAnsi="Times New Roman" w:cs="Times New Roman"/>
          <w:sz w:val="24"/>
          <w:szCs w:val="24"/>
        </w:rPr>
      </w:pPr>
      <w:r w:rsidRPr="00B12DB7">
        <w:rPr>
          <w:rFonts w:ascii="Times New Roman" w:hAnsi="Times New Roman" w:cs="Times New Roman"/>
          <w:sz w:val="24"/>
          <w:szCs w:val="24"/>
        </w:rPr>
        <w:t>From the housing dataset, the price of a house depends on size of the house, size of the living room in the house, number of bedrooms and the size of the land that the house is in. This implies that price is the dependent variable with house size, living room size, number of bedrooms and size of land as the explanatory variables.</w:t>
      </w:r>
      <w:r w:rsidR="0046441C" w:rsidRPr="00B12DB7">
        <w:rPr>
          <w:rFonts w:ascii="Times New Roman" w:hAnsi="Times New Roman" w:cs="Times New Roman"/>
          <w:sz w:val="24"/>
          <w:szCs w:val="24"/>
        </w:rPr>
        <w:t xml:space="preserve"> The price of the houses is in thousands of dollars, house size and living room size are measured in square feet, land size is measured in square meters and the number of bedrooms is a real number.</w:t>
      </w:r>
    </w:p>
    <w:p w:rsidR="003C6511" w:rsidRPr="00C61378" w:rsidRDefault="0046441C" w:rsidP="00B12DB7">
      <w:pPr>
        <w:spacing w:line="480" w:lineRule="auto"/>
        <w:jc w:val="both"/>
        <w:rPr>
          <w:rFonts w:ascii="Times New Roman" w:hAnsi="Times New Roman" w:cs="Times New Roman"/>
          <w:b/>
          <w:sz w:val="24"/>
          <w:szCs w:val="24"/>
        </w:rPr>
      </w:pPr>
      <w:r w:rsidRPr="00A973EA">
        <w:rPr>
          <w:rFonts w:ascii="Times New Roman" w:hAnsi="Times New Roman" w:cs="Times New Roman"/>
          <w:b/>
          <w:sz w:val="24"/>
          <w:szCs w:val="24"/>
        </w:rPr>
        <w:t>CORRELATION ANALYSIS</w:t>
      </w:r>
    </w:p>
    <w:p w:rsidR="0046441C" w:rsidRPr="00B12DB7" w:rsidRDefault="003C6511" w:rsidP="00B12DB7">
      <w:pPr>
        <w:spacing w:line="480" w:lineRule="auto"/>
        <w:jc w:val="both"/>
        <w:rPr>
          <w:rFonts w:ascii="Times New Roman" w:hAnsi="Times New Roman" w:cs="Times New Roman"/>
          <w:sz w:val="24"/>
          <w:szCs w:val="24"/>
        </w:rPr>
      </w:pPr>
      <w:r w:rsidRPr="00B12DB7">
        <w:rPr>
          <w:rFonts w:ascii="Times New Roman" w:hAnsi="Times New Roman" w:cs="Times New Roman"/>
          <w:noProof/>
          <w:sz w:val="24"/>
          <w:szCs w:val="24"/>
        </w:rPr>
        <w:drawing>
          <wp:inline distT="0" distB="0" distL="0" distR="0" wp14:anchorId="5CADCE47" wp14:editId="69D81B74">
            <wp:extent cx="3508513" cy="2037521"/>
            <wp:effectExtent l="0" t="0" r="15875" b="127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5"/>
              </a:graphicData>
            </a:graphic>
          </wp:inline>
        </w:drawing>
      </w:r>
    </w:p>
    <w:p w:rsidR="003C6511" w:rsidRPr="00B12DB7" w:rsidRDefault="003C6511" w:rsidP="00B12DB7">
      <w:pPr>
        <w:spacing w:line="480" w:lineRule="auto"/>
        <w:jc w:val="both"/>
        <w:rPr>
          <w:rFonts w:ascii="Times New Roman" w:hAnsi="Times New Roman" w:cs="Times New Roman"/>
          <w:i/>
          <w:sz w:val="24"/>
          <w:szCs w:val="24"/>
        </w:rPr>
      </w:pPr>
      <w:r w:rsidRPr="00B12DB7">
        <w:rPr>
          <w:rFonts w:ascii="Times New Roman" w:hAnsi="Times New Roman" w:cs="Times New Roman"/>
          <w:i/>
          <w:sz w:val="24"/>
          <w:szCs w:val="24"/>
        </w:rPr>
        <w:t>Figure 1. Scatter plot of price vs size of the house</w:t>
      </w:r>
    </w:p>
    <w:p w:rsidR="003C6511" w:rsidRPr="00C61378" w:rsidRDefault="009B57BC" w:rsidP="00B12DB7">
      <w:pPr>
        <w:spacing w:line="480" w:lineRule="auto"/>
        <w:jc w:val="both"/>
        <w:rPr>
          <w:rFonts w:ascii="Times New Roman" w:hAnsi="Times New Roman" w:cs="Times New Roman"/>
          <w:sz w:val="24"/>
          <w:szCs w:val="24"/>
        </w:rPr>
      </w:pPr>
      <w:r w:rsidRPr="00B12DB7">
        <w:rPr>
          <w:rFonts w:ascii="Times New Roman" w:hAnsi="Times New Roman" w:cs="Times New Roman"/>
          <w:sz w:val="24"/>
          <w:szCs w:val="24"/>
        </w:rPr>
        <w:lastRenderedPageBreak/>
        <w:t>From the scatterplot above, it shows a strong positive correlation between price and size of the house.</w:t>
      </w:r>
    </w:p>
    <w:p w:rsidR="003C6511" w:rsidRPr="00B12DB7" w:rsidRDefault="003C6511" w:rsidP="00B12DB7">
      <w:pPr>
        <w:spacing w:line="480" w:lineRule="auto"/>
        <w:jc w:val="both"/>
        <w:rPr>
          <w:rFonts w:ascii="Times New Roman" w:hAnsi="Times New Roman" w:cs="Times New Roman"/>
          <w:i/>
          <w:sz w:val="24"/>
          <w:szCs w:val="24"/>
        </w:rPr>
      </w:pPr>
      <w:r w:rsidRPr="00B12DB7">
        <w:rPr>
          <w:rFonts w:ascii="Times New Roman" w:hAnsi="Times New Roman" w:cs="Times New Roman"/>
          <w:noProof/>
          <w:sz w:val="24"/>
          <w:szCs w:val="24"/>
        </w:rPr>
        <w:drawing>
          <wp:inline distT="0" distB="0" distL="0" distR="0" wp14:anchorId="0341D845" wp14:editId="31B2137B">
            <wp:extent cx="3495675" cy="2009775"/>
            <wp:effectExtent l="0" t="0" r="9525" b="9525"/>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p>
    <w:p w:rsidR="003C6511" w:rsidRPr="00B12DB7" w:rsidRDefault="003C6511" w:rsidP="00B12DB7">
      <w:pPr>
        <w:spacing w:line="480" w:lineRule="auto"/>
        <w:jc w:val="both"/>
        <w:rPr>
          <w:rFonts w:ascii="Times New Roman" w:hAnsi="Times New Roman" w:cs="Times New Roman"/>
          <w:i/>
          <w:sz w:val="24"/>
          <w:szCs w:val="24"/>
        </w:rPr>
      </w:pPr>
      <w:r w:rsidRPr="00B12DB7">
        <w:rPr>
          <w:rFonts w:ascii="Times New Roman" w:hAnsi="Times New Roman" w:cs="Times New Roman"/>
          <w:i/>
          <w:sz w:val="24"/>
          <w:szCs w:val="24"/>
        </w:rPr>
        <w:t>Figure 2. Scatterplot of price vs size of living room</w:t>
      </w:r>
    </w:p>
    <w:p w:rsidR="003C6511" w:rsidRPr="00C61378" w:rsidRDefault="009B57BC" w:rsidP="00B12DB7">
      <w:pPr>
        <w:spacing w:line="480" w:lineRule="auto"/>
        <w:jc w:val="both"/>
        <w:rPr>
          <w:rFonts w:ascii="Times New Roman" w:hAnsi="Times New Roman" w:cs="Times New Roman"/>
          <w:sz w:val="24"/>
          <w:szCs w:val="24"/>
        </w:rPr>
      </w:pPr>
      <w:r w:rsidRPr="00B12DB7">
        <w:rPr>
          <w:rFonts w:ascii="Times New Roman" w:hAnsi="Times New Roman" w:cs="Times New Roman"/>
          <w:sz w:val="24"/>
          <w:szCs w:val="24"/>
        </w:rPr>
        <w:t>From the scatterplot above, there is a strong positive correlation between price and size of living room of a house.</w:t>
      </w:r>
    </w:p>
    <w:p w:rsidR="003C6511" w:rsidRPr="00B12DB7" w:rsidRDefault="003C6511" w:rsidP="00B12DB7">
      <w:pPr>
        <w:spacing w:line="480" w:lineRule="auto"/>
        <w:jc w:val="both"/>
        <w:rPr>
          <w:rFonts w:ascii="Times New Roman" w:hAnsi="Times New Roman" w:cs="Times New Roman"/>
          <w:i/>
          <w:sz w:val="24"/>
          <w:szCs w:val="24"/>
        </w:rPr>
      </w:pPr>
      <w:r w:rsidRPr="00B12DB7">
        <w:rPr>
          <w:rFonts w:ascii="Times New Roman" w:hAnsi="Times New Roman" w:cs="Times New Roman"/>
          <w:noProof/>
          <w:sz w:val="24"/>
          <w:szCs w:val="24"/>
        </w:rPr>
        <w:drawing>
          <wp:inline distT="0" distB="0" distL="0" distR="0" wp14:anchorId="36E4B35F" wp14:editId="750CF879">
            <wp:extent cx="3962400" cy="2266950"/>
            <wp:effectExtent l="0" t="0" r="0" b="0"/>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rsidR="003C6511" w:rsidRPr="00B12DB7" w:rsidRDefault="003C6511" w:rsidP="00B12DB7">
      <w:pPr>
        <w:spacing w:line="480" w:lineRule="auto"/>
        <w:jc w:val="both"/>
        <w:rPr>
          <w:rFonts w:ascii="Times New Roman" w:hAnsi="Times New Roman" w:cs="Times New Roman"/>
          <w:i/>
          <w:sz w:val="24"/>
          <w:szCs w:val="24"/>
        </w:rPr>
      </w:pPr>
      <w:r w:rsidRPr="00B12DB7">
        <w:rPr>
          <w:rFonts w:ascii="Times New Roman" w:hAnsi="Times New Roman" w:cs="Times New Roman"/>
          <w:i/>
          <w:sz w:val="24"/>
          <w:szCs w:val="24"/>
        </w:rPr>
        <w:t>Figure 3. scatterplot of price vs number of bedrooms</w:t>
      </w:r>
    </w:p>
    <w:p w:rsidR="003C6511" w:rsidRPr="00C61378" w:rsidRDefault="009B57BC" w:rsidP="00B12DB7">
      <w:pPr>
        <w:spacing w:line="480" w:lineRule="auto"/>
        <w:jc w:val="both"/>
        <w:rPr>
          <w:rFonts w:ascii="Times New Roman" w:hAnsi="Times New Roman" w:cs="Times New Roman"/>
          <w:sz w:val="24"/>
          <w:szCs w:val="24"/>
        </w:rPr>
      </w:pPr>
      <w:r w:rsidRPr="00B12DB7">
        <w:rPr>
          <w:rFonts w:ascii="Times New Roman" w:hAnsi="Times New Roman" w:cs="Times New Roman"/>
          <w:sz w:val="24"/>
          <w:szCs w:val="24"/>
        </w:rPr>
        <w:t>The scatterplot above indicates moderate positive correlation between price and the number of bedrooms in a house.</w:t>
      </w:r>
    </w:p>
    <w:p w:rsidR="003C6511" w:rsidRPr="00B12DB7" w:rsidRDefault="003C6511" w:rsidP="00B12DB7">
      <w:pPr>
        <w:spacing w:line="480" w:lineRule="auto"/>
        <w:jc w:val="both"/>
        <w:rPr>
          <w:rFonts w:ascii="Times New Roman" w:hAnsi="Times New Roman" w:cs="Times New Roman"/>
          <w:i/>
          <w:sz w:val="24"/>
          <w:szCs w:val="24"/>
        </w:rPr>
      </w:pPr>
      <w:r w:rsidRPr="00B12DB7">
        <w:rPr>
          <w:rFonts w:ascii="Times New Roman" w:hAnsi="Times New Roman" w:cs="Times New Roman"/>
          <w:noProof/>
          <w:sz w:val="24"/>
          <w:szCs w:val="24"/>
        </w:rPr>
        <w:lastRenderedPageBreak/>
        <w:drawing>
          <wp:inline distT="0" distB="0" distL="0" distR="0" wp14:anchorId="2E4C789A" wp14:editId="21421621">
            <wp:extent cx="3810000" cy="2190750"/>
            <wp:effectExtent l="0" t="0" r="0" b="0"/>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3C6511" w:rsidRPr="00B12DB7" w:rsidRDefault="003C6511" w:rsidP="00B12DB7">
      <w:pPr>
        <w:spacing w:line="480" w:lineRule="auto"/>
        <w:jc w:val="both"/>
        <w:rPr>
          <w:rFonts w:ascii="Times New Roman" w:hAnsi="Times New Roman" w:cs="Times New Roman"/>
          <w:i/>
          <w:sz w:val="24"/>
          <w:szCs w:val="24"/>
        </w:rPr>
      </w:pPr>
      <w:r w:rsidRPr="00B12DB7">
        <w:rPr>
          <w:rFonts w:ascii="Times New Roman" w:hAnsi="Times New Roman" w:cs="Times New Roman"/>
          <w:i/>
          <w:sz w:val="24"/>
          <w:szCs w:val="24"/>
        </w:rPr>
        <w:t xml:space="preserve">Figure 4. scatterplot of price vs land size </w:t>
      </w:r>
    </w:p>
    <w:p w:rsidR="009B57BC" w:rsidRPr="00B12DB7" w:rsidRDefault="009B57BC" w:rsidP="00B12DB7">
      <w:pPr>
        <w:spacing w:line="480" w:lineRule="auto"/>
        <w:jc w:val="both"/>
        <w:rPr>
          <w:rFonts w:ascii="Times New Roman" w:hAnsi="Times New Roman" w:cs="Times New Roman"/>
          <w:sz w:val="24"/>
          <w:szCs w:val="24"/>
        </w:rPr>
      </w:pPr>
      <w:r w:rsidRPr="00B12DB7">
        <w:rPr>
          <w:rFonts w:ascii="Times New Roman" w:hAnsi="Times New Roman" w:cs="Times New Roman"/>
          <w:sz w:val="24"/>
          <w:szCs w:val="24"/>
        </w:rPr>
        <w:t>The sc</w:t>
      </w:r>
      <w:r w:rsidR="005B4C47" w:rsidRPr="00B12DB7">
        <w:rPr>
          <w:rFonts w:ascii="Times New Roman" w:hAnsi="Times New Roman" w:cs="Times New Roman"/>
          <w:sz w:val="24"/>
          <w:szCs w:val="24"/>
        </w:rPr>
        <w:t>atterplot above shows a weak</w:t>
      </w:r>
      <w:r w:rsidRPr="00B12DB7">
        <w:rPr>
          <w:rFonts w:ascii="Times New Roman" w:hAnsi="Times New Roman" w:cs="Times New Roman"/>
          <w:sz w:val="24"/>
          <w:szCs w:val="24"/>
        </w:rPr>
        <w:t xml:space="preserve"> strong correlation bet</w:t>
      </w:r>
      <w:r w:rsidR="00014E06" w:rsidRPr="00B12DB7">
        <w:rPr>
          <w:rFonts w:ascii="Times New Roman" w:hAnsi="Times New Roman" w:cs="Times New Roman"/>
          <w:sz w:val="24"/>
          <w:szCs w:val="24"/>
        </w:rPr>
        <w:t>ween price of a house and the si</w:t>
      </w:r>
      <w:r w:rsidRPr="00B12DB7">
        <w:rPr>
          <w:rFonts w:ascii="Times New Roman" w:hAnsi="Times New Roman" w:cs="Times New Roman"/>
          <w:sz w:val="24"/>
          <w:szCs w:val="24"/>
        </w:rPr>
        <w:t>ze of land that the house sits in.</w:t>
      </w:r>
    </w:p>
    <w:p w:rsidR="009B57BC" w:rsidRPr="00B12DB7" w:rsidRDefault="009B57BC" w:rsidP="00B12DB7">
      <w:pPr>
        <w:spacing w:line="480" w:lineRule="auto"/>
        <w:jc w:val="both"/>
        <w:rPr>
          <w:rFonts w:ascii="Times New Roman" w:hAnsi="Times New Roman" w:cs="Times New Roman"/>
          <w:sz w:val="24"/>
          <w:szCs w:val="24"/>
        </w:rPr>
      </w:pPr>
      <w:r w:rsidRPr="00B12DB7">
        <w:rPr>
          <w:rFonts w:ascii="Times New Roman" w:hAnsi="Times New Roman" w:cs="Times New Roman"/>
          <w:sz w:val="24"/>
          <w:szCs w:val="24"/>
        </w:rPr>
        <w:t>The table below shows the c</w:t>
      </w:r>
      <w:r w:rsidR="00014E06" w:rsidRPr="00B12DB7">
        <w:rPr>
          <w:rFonts w:ascii="Times New Roman" w:hAnsi="Times New Roman" w:cs="Times New Roman"/>
          <w:sz w:val="24"/>
          <w:szCs w:val="24"/>
        </w:rPr>
        <w:t>orrelation analysis output.</w:t>
      </w:r>
    </w:p>
    <w:tbl>
      <w:tblPr>
        <w:tblStyle w:val="TableGrid"/>
        <w:tblW w:w="0" w:type="auto"/>
        <w:tblLook w:val="04A0" w:firstRow="1" w:lastRow="0" w:firstColumn="1" w:lastColumn="0" w:noHBand="0" w:noVBand="1"/>
      </w:tblPr>
      <w:tblGrid>
        <w:gridCol w:w="1610"/>
        <w:gridCol w:w="1460"/>
        <w:gridCol w:w="1116"/>
        <w:gridCol w:w="1610"/>
        <w:gridCol w:w="1116"/>
        <w:gridCol w:w="1190"/>
      </w:tblGrid>
      <w:tr w:rsidR="005B4C47" w:rsidRPr="00B12DB7" w:rsidTr="005B4C47">
        <w:trPr>
          <w:trHeight w:val="300"/>
        </w:trPr>
        <w:tc>
          <w:tcPr>
            <w:tcW w:w="960" w:type="dxa"/>
            <w:noWrap/>
            <w:hideMark/>
          </w:tcPr>
          <w:p w:rsidR="005B4C47" w:rsidRPr="00B12DB7" w:rsidRDefault="005B4C47" w:rsidP="00B12DB7">
            <w:pPr>
              <w:spacing w:line="276" w:lineRule="auto"/>
              <w:jc w:val="both"/>
              <w:rPr>
                <w:rFonts w:ascii="Times New Roman" w:eastAsia="Times New Roman" w:hAnsi="Times New Roman" w:cs="Times New Roman"/>
                <w:color w:val="000000"/>
                <w:sz w:val="24"/>
                <w:szCs w:val="24"/>
              </w:rPr>
            </w:pPr>
            <w:r w:rsidRPr="00B12DB7">
              <w:rPr>
                <w:rFonts w:ascii="Times New Roman" w:eastAsia="Times New Roman" w:hAnsi="Times New Roman" w:cs="Times New Roman"/>
                <w:color w:val="000000"/>
                <w:sz w:val="24"/>
                <w:szCs w:val="24"/>
              </w:rPr>
              <w:t> </w:t>
            </w:r>
          </w:p>
        </w:tc>
        <w:tc>
          <w:tcPr>
            <w:tcW w:w="1058" w:type="dxa"/>
            <w:noWrap/>
            <w:hideMark/>
          </w:tcPr>
          <w:p w:rsidR="005B4C47" w:rsidRPr="00B12DB7" w:rsidRDefault="005B4C47" w:rsidP="00B12DB7">
            <w:pPr>
              <w:spacing w:line="276" w:lineRule="auto"/>
              <w:jc w:val="both"/>
              <w:rPr>
                <w:rFonts w:ascii="Times New Roman" w:eastAsia="Times New Roman" w:hAnsi="Times New Roman" w:cs="Times New Roman"/>
                <w:color w:val="000000"/>
                <w:sz w:val="24"/>
                <w:szCs w:val="24"/>
              </w:rPr>
            </w:pPr>
            <w:r w:rsidRPr="00B12DB7">
              <w:rPr>
                <w:rFonts w:ascii="Times New Roman" w:eastAsia="Times New Roman" w:hAnsi="Times New Roman" w:cs="Times New Roman"/>
                <w:color w:val="000000"/>
                <w:sz w:val="24"/>
                <w:szCs w:val="24"/>
              </w:rPr>
              <w:t>PRICE('000)</w:t>
            </w:r>
          </w:p>
        </w:tc>
        <w:tc>
          <w:tcPr>
            <w:tcW w:w="960" w:type="dxa"/>
            <w:noWrap/>
            <w:hideMark/>
          </w:tcPr>
          <w:p w:rsidR="005B4C47" w:rsidRPr="00B12DB7" w:rsidRDefault="005B4C47" w:rsidP="00B12DB7">
            <w:pPr>
              <w:spacing w:line="276" w:lineRule="auto"/>
              <w:jc w:val="both"/>
              <w:rPr>
                <w:rFonts w:ascii="Times New Roman" w:eastAsia="Times New Roman" w:hAnsi="Times New Roman" w:cs="Times New Roman"/>
                <w:color w:val="000000"/>
                <w:sz w:val="24"/>
                <w:szCs w:val="24"/>
              </w:rPr>
            </w:pPr>
            <w:r w:rsidRPr="00B12DB7">
              <w:rPr>
                <w:rFonts w:ascii="Times New Roman" w:eastAsia="Times New Roman" w:hAnsi="Times New Roman" w:cs="Times New Roman"/>
                <w:color w:val="000000"/>
                <w:sz w:val="24"/>
                <w:szCs w:val="24"/>
              </w:rPr>
              <w:t>SQRFT</w:t>
            </w:r>
          </w:p>
        </w:tc>
        <w:tc>
          <w:tcPr>
            <w:tcW w:w="1060" w:type="dxa"/>
            <w:noWrap/>
            <w:hideMark/>
          </w:tcPr>
          <w:p w:rsidR="005B4C47" w:rsidRPr="00B12DB7" w:rsidRDefault="005B4C47" w:rsidP="00B12DB7">
            <w:pPr>
              <w:spacing w:line="276" w:lineRule="auto"/>
              <w:jc w:val="both"/>
              <w:rPr>
                <w:rFonts w:ascii="Times New Roman" w:eastAsia="Times New Roman" w:hAnsi="Times New Roman" w:cs="Times New Roman"/>
                <w:color w:val="000000"/>
                <w:sz w:val="24"/>
                <w:szCs w:val="24"/>
              </w:rPr>
            </w:pPr>
            <w:r w:rsidRPr="00B12DB7">
              <w:rPr>
                <w:rFonts w:ascii="Times New Roman" w:eastAsia="Times New Roman" w:hAnsi="Times New Roman" w:cs="Times New Roman"/>
                <w:color w:val="000000"/>
                <w:sz w:val="24"/>
                <w:szCs w:val="24"/>
              </w:rPr>
              <w:t>SIZE.LIVING</w:t>
            </w:r>
          </w:p>
        </w:tc>
        <w:tc>
          <w:tcPr>
            <w:tcW w:w="960" w:type="dxa"/>
            <w:noWrap/>
            <w:hideMark/>
          </w:tcPr>
          <w:p w:rsidR="005B4C47" w:rsidRPr="00B12DB7" w:rsidRDefault="005B4C47" w:rsidP="00B12DB7">
            <w:pPr>
              <w:spacing w:line="276" w:lineRule="auto"/>
              <w:jc w:val="both"/>
              <w:rPr>
                <w:rFonts w:ascii="Times New Roman" w:eastAsia="Times New Roman" w:hAnsi="Times New Roman" w:cs="Times New Roman"/>
                <w:color w:val="000000"/>
                <w:sz w:val="24"/>
                <w:szCs w:val="24"/>
              </w:rPr>
            </w:pPr>
            <w:r w:rsidRPr="00B12DB7">
              <w:rPr>
                <w:rFonts w:ascii="Times New Roman" w:eastAsia="Times New Roman" w:hAnsi="Times New Roman" w:cs="Times New Roman"/>
                <w:color w:val="000000"/>
                <w:sz w:val="24"/>
                <w:szCs w:val="24"/>
              </w:rPr>
              <w:t>BDRMS</w:t>
            </w:r>
          </w:p>
        </w:tc>
        <w:tc>
          <w:tcPr>
            <w:tcW w:w="960" w:type="dxa"/>
            <w:noWrap/>
            <w:hideMark/>
          </w:tcPr>
          <w:p w:rsidR="005B4C47" w:rsidRPr="00B12DB7" w:rsidRDefault="005B4C47" w:rsidP="00B12DB7">
            <w:pPr>
              <w:spacing w:line="276" w:lineRule="auto"/>
              <w:jc w:val="both"/>
              <w:rPr>
                <w:rFonts w:ascii="Times New Roman" w:eastAsia="Times New Roman" w:hAnsi="Times New Roman" w:cs="Times New Roman"/>
                <w:color w:val="000000"/>
                <w:sz w:val="24"/>
                <w:szCs w:val="24"/>
              </w:rPr>
            </w:pPr>
            <w:r w:rsidRPr="00B12DB7">
              <w:rPr>
                <w:rFonts w:ascii="Times New Roman" w:eastAsia="Times New Roman" w:hAnsi="Times New Roman" w:cs="Times New Roman"/>
                <w:color w:val="000000"/>
                <w:sz w:val="24"/>
                <w:szCs w:val="24"/>
              </w:rPr>
              <w:t>LOTSIZE</w:t>
            </w:r>
          </w:p>
        </w:tc>
      </w:tr>
      <w:tr w:rsidR="005B4C47" w:rsidRPr="00B12DB7" w:rsidTr="005B4C47">
        <w:trPr>
          <w:trHeight w:val="300"/>
        </w:trPr>
        <w:tc>
          <w:tcPr>
            <w:tcW w:w="960" w:type="dxa"/>
            <w:noWrap/>
            <w:hideMark/>
          </w:tcPr>
          <w:p w:rsidR="005B4C47" w:rsidRPr="00B12DB7" w:rsidRDefault="005B4C47" w:rsidP="00B12DB7">
            <w:pPr>
              <w:spacing w:line="276" w:lineRule="auto"/>
              <w:jc w:val="both"/>
              <w:rPr>
                <w:rFonts w:ascii="Times New Roman" w:eastAsia="Times New Roman" w:hAnsi="Times New Roman" w:cs="Times New Roman"/>
                <w:color w:val="000000"/>
                <w:sz w:val="24"/>
                <w:szCs w:val="24"/>
              </w:rPr>
            </w:pPr>
            <w:r w:rsidRPr="00B12DB7">
              <w:rPr>
                <w:rFonts w:ascii="Times New Roman" w:eastAsia="Times New Roman" w:hAnsi="Times New Roman" w:cs="Times New Roman"/>
                <w:color w:val="000000"/>
                <w:sz w:val="24"/>
                <w:szCs w:val="24"/>
              </w:rPr>
              <w:t>PRICE</w:t>
            </w:r>
          </w:p>
        </w:tc>
        <w:tc>
          <w:tcPr>
            <w:tcW w:w="1058" w:type="dxa"/>
            <w:noWrap/>
            <w:hideMark/>
          </w:tcPr>
          <w:p w:rsidR="005B4C47" w:rsidRPr="00B12DB7" w:rsidRDefault="005B4C47" w:rsidP="00B12DB7">
            <w:pPr>
              <w:spacing w:line="276" w:lineRule="auto"/>
              <w:jc w:val="both"/>
              <w:rPr>
                <w:rFonts w:ascii="Times New Roman" w:eastAsia="Times New Roman" w:hAnsi="Times New Roman" w:cs="Times New Roman"/>
                <w:color w:val="000000"/>
                <w:sz w:val="24"/>
                <w:szCs w:val="24"/>
              </w:rPr>
            </w:pPr>
            <w:r w:rsidRPr="00B12DB7">
              <w:rPr>
                <w:rFonts w:ascii="Times New Roman" w:eastAsia="Times New Roman" w:hAnsi="Times New Roman" w:cs="Times New Roman"/>
                <w:color w:val="000000"/>
                <w:sz w:val="24"/>
                <w:szCs w:val="24"/>
              </w:rPr>
              <w:t>1</w:t>
            </w:r>
          </w:p>
        </w:tc>
        <w:tc>
          <w:tcPr>
            <w:tcW w:w="960" w:type="dxa"/>
            <w:noWrap/>
            <w:hideMark/>
          </w:tcPr>
          <w:p w:rsidR="005B4C47" w:rsidRPr="00B12DB7" w:rsidRDefault="005B4C47" w:rsidP="00B12DB7">
            <w:pPr>
              <w:spacing w:line="276" w:lineRule="auto"/>
              <w:jc w:val="both"/>
              <w:rPr>
                <w:rFonts w:ascii="Times New Roman" w:eastAsia="Times New Roman" w:hAnsi="Times New Roman" w:cs="Times New Roman"/>
                <w:color w:val="000000"/>
                <w:sz w:val="24"/>
                <w:szCs w:val="24"/>
              </w:rPr>
            </w:pPr>
          </w:p>
        </w:tc>
        <w:tc>
          <w:tcPr>
            <w:tcW w:w="1060" w:type="dxa"/>
            <w:noWrap/>
            <w:hideMark/>
          </w:tcPr>
          <w:p w:rsidR="005B4C47" w:rsidRPr="00B12DB7" w:rsidRDefault="005B4C47" w:rsidP="00B12DB7">
            <w:pPr>
              <w:spacing w:line="276" w:lineRule="auto"/>
              <w:jc w:val="both"/>
              <w:rPr>
                <w:rFonts w:ascii="Times New Roman" w:eastAsia="Times New Roman" w:hAnsi="Times New Roman" w:cs="Times New Roman"/>
                <w:color w:val="000000"/>
                <w:sz w:val="24"/>
                <w:szCs w:val="24"/>
              </w:rPr>
            </w:pPr>
          </w:p>
        </w:tc>
        <w:tc>
          <w:tcPr>
            <w:tcW w:w="960" w:type="dxa"/>
            <w:noWrap/>
            <w:hideMark/>
          </w:tcPr>
          <w:p w:rsidR="005B4C47" w:rsidRPr="00B12DB7" w:rsidRDefault="005B4C47" w:rsidP="00B12DB7">
            <w:pPr>
              <w:spacing w:line="276" w:lineRule="auto"/>
              <w:jc w:val="both"/>
              <w:rPr>
                <w:rFonts w:ascii="Times New Roman" w:eastAsia="Times New Roman" w:hAnsi="Times New Roman" w:cs="Times New Roman"/>
                <w:color w:val="000000"/>
                <w:sz w:val="24"/>
                <w:szCs w:val="24"/>
              </w:rPr>
            </w:pPr>
          </w:p>
        </w:tc>
        <w:tc>
          <w:tcPr>
            <w:tcW w:w="960" w:type="dxa"/>
            <w:noWrap/>
            <w:hideMark/>
          </w:tcPr>
          <w:p w:rsidR="005B4C47" w:rsidRPr="00B12DB7" w:rsidRDefault="005B4C47" w:rsidP="00B12DB7">
            <w:pPr>
              <w:spacing w:line="276" w:lineRule="auto"/>
              <w:jc w:val="both"/>
              <w:rPr>
                <w:rFonts w:ascii="Times New Roman" w:eastAsia="Times New Roman" w:hAnsi="Times New Roman" w:cs="Times New Roman"/>
                <w:color w:val="000000"/>
                <w:sz w:val="24"/>
                <w:szCs w:val="24"/>
              </w:rPr>
            </w:pPr>
          </w:p>
        </w:tc>
      </w:tr>
      <w:tr w:rsidR="005B4C47" w:rsidRPr="00B12DB7" w:rsidTr="005B4C47">
        <w:trPr>
          <w:trHeight w:val="300"/>
        </w:trPr>
        <w:tc>
          <w:tcPr>
            <w:tcW w:w="960" w:type="dxa"/>
            <w:noWrap/>
            <w:hideMark/>
          </w:tcPr>
          <w:p w:rsidR="005B4C47" w:rsidRPr="00B12DB7" w:rsidRDefault="005B4C47" w:rsidP="00B12DB7">
            <w:pPr>
              <w:spacing w:line="276" w:lineRule="auto"/>
              <w:jc w:val="both"/>
              <w:rPr>
                <w:rFonts w:ascii="Times New Roman" w:eastAsia="Times New Roman" w:hAnsi="Times New Roman" w:cs="Times New Roman"/>
                <w:color w:val="000000"/>
                <w:sz w:val="24"/>
                <w:szCs w:val="24"/>
              </w:rPr>
            </w:pPr>
            <w:r w:rsidRPr="00B12DB7">
              <w:rPr>
                <w:rFonts w:ascii="Times New Roman" w:eastAsia="Times New Roman" w:hAnsi="Times New Roman" w:cs="Times New Roman"/>
                <w:color w:val="000000"/>
                <w:sz w:val="24"/>
                <w:szCs w:val="24"/>
              </w:rPr>
              <w:t>SQRFT</w:t>
            </w:r>
          </w:p>
        </w:tc>
        <w:tc>
          <w:tcPr>
            <w:tcW w:w="1058" w:type="dxa"/>
            <w:noWrap/>
            <w:hideMark/>
          </w:tcPr>
          <w:p w:rsidR="005B4C47" w:rsidRPr="00B12DB7" w:rsidRDefault="005B4C47" w:rsidP="00B12DB7">
            <w:pPr>
              <w:spacing w:line="276" w:lineRule="auto"/>
              <w:jc w:val="both"/>
              <w:rPr>
                <w:rFonts w:ascii="Times New Roman" w:eastAsia="Times New Roman" w:hAnsi="Times New Roman" w:cs="Times New Roman"/>
                <w:color w:val="000000"/>
                <w:sz w:val="24"/>
                <w:szCs w:val="24"/>
              </w:rPr>
            </w:pPr>
            <w:r w:rsidRPr="00B12DB7">
              <w:rPr>
                <w:rFonts w:ascii="Times New Roman" w:eastAsia="Times New Roman" w:hAnsi="Times New Roman" w:cs="Times New Roman"/>
                <w:color w:val="000000"/>
                <w:sz w:val="24"/>
                <w:szCs w:val="24"/>
              </w:rPr>
              <w:t>0.787801</w:t>
            </w:r>
          </w:p>
        </w:tc>
        <w:tc>
          <w:tcPr>
            <w:tcW w:w="960" w:type="dxa"/>
            <w:noWrap/>
            <w:hideMark/>
          </w:tcPr>
          <w:p w:rsidR="005B4C47" w:rsidRPr="00B12DB7" w:rsidRDefault="005B4C47" w:rsidP="00B12DB7">
            <w:pPr>
              <w:spacing w:line="276" w:lineRule="auto"/>
              <w:jc w:val="both"/>
              <w:rPr>
                <w:rFonts w:ascii="Times New Roman" w:eastAsia="Times New Roman" w:hAnsi="Times New Roman" w:cs="Times New Roman"/>
                <w:color w:val="000000"/>
                <w:sz w:val="24"/>
                <w:szCs w:val="24"/>
              </w:rPr>
            </w:pPr>
            <w:r w:rsidRPr="00B12DB7">
              <w:rPr>
                <w:rFonts w:ascii="Times New Roman" w:eastAsia="Times New Roman" w:hAnsi="Times New Roman" w:cs="Times New Roman"/>
                <w:color w:val="000000"/>
                <w:sz w:val="24"/>
                <w:szCs w:val="24"/>
              </w:rPr>
              <w:t>1</w:t>
            </w:r>
          </w:p>
        </w:tc>
        <w:tc>
          <w:tcPr>
            <w:tcW w:w="1060" w:type="dxa"/>
            <w:noWrap/>
            <w:hideMark/>
          </w:tcPr>
          <w:p w:rsidR="005B4C47" w:rsidRPr="00B12DB7" w:rsidRDefault="005B4C47" w:rsidP="00B12DB7">
            <w:pPr>
              <w:spacing w:line="276" w:lineRule="auto"/>
              <w:jc w:val="both"/>
              <w:rPr>
                <w:rFonts w:ascii="Times New Roman" w:eastAsia="Times New Roman" w:hAnsi="Times New Roman" w:cs="Times New Roman"/>
                <w:color w:val="000000"/>
                <w:sz w:val="24"/>
                <w:szCs w:val="24"/>
              </w:rPr>
            </w:pPr>
          </w:p>
        </w:tc>
        <w:tc>
          <w:tcPr>
            <w:tcW w:w="960" w:type="dxa"/>
            <w:noWrap/>
            <w:hideMark/>
          </w:tcPr>
          <w:p w:rsidR="005B4C47" w:rsidRPr="00B12DB7" w:rsidRDefault="005B4C47" w:rsidP="00B12DB7">
            <w:pPr>
              <w:spacing w:line="276" w:lineRule="auto"/>
              <w:jc w:val="both"/>
              <w:rPr>
                <w:rFonts w:ascii="Times New Roman" w:eastAsia="Times New Roman" w:hAnsi="Times New Roman" w:cs="Times New Roman"/>
                <w:color w:val="000000"/>
                <w:sz w:val="24"/>
                <w:szCs w:val="24"/>
              </w:rPr>
            </w:pPr>
          </w:p>
        </w:tc>
        <w:tc>
          <w:tcPr>
            <w:tcW w:w="960" w:type="dxa"/>
            <w:noWrap/>
            <w:hideMark/>
          </w:tcPr>
          <w:p w:rsidR="005B4C47" w:rsidRPr="00B12DB7" w:rsidRDefault="005B4C47" w:rsidP="00B12DB7">
            <w:pPr>
              <w:spacing w:line="276" w:lineRule="auto"/>
              <w:jc w:val="both"/>
              <w:rPr>
                <w:rFonts w:ascii="Times New Roman" w:eastAsia="Times New Roman" w:hAnsi="Times New Roman" w:cs="Times New Roman"/>
                <w:color w:val="000000"/>
                <w:sz w:val="24"/>
                <w:szCs w:val="24"/>
              </w:rPr>
            </w:pPr>
          </w:p>
        </w:tc>
      </w:tr>
      <w:tr w:rsidR="005B4C47" w:rsidRPr="00B12DB7" w:rsidTr="005B4C47">
        <w:trPr>
          <w:trHeight w:val="300"/>
        </w:trPr>
        <w:tc>
          <w:tcPr>
            <w:tcW w:w="960" w:type="dxa"/>
            <w:noWrap/>
            <w:hideMark/>
          </w:tcPr>
          <w:p w:rsidR="005B4C47" w:rsidRPr="00B12DB7" w:rsidRDefault="005B4C47" w:rsidP="00B12DB7">
            <w:pPr>
              <w:spacing w:line="276" w:lineRule="auto"/>
              <w:jc w:val="both"/>
              <w:rPr>
                <w:rFonts w:ascii="Times New Roman" w:eastAsia="Times New Roman" w:hAnsi="Times New Roman" w:cs="Times New Roman"/>
                <w:color w:val="000000"/>
                <w:sz w:val="24"/>
                <w:szCs w:val="24"/>
              </w:rPr>
            </w:pPr>
            <w:r w:rsidRPr="00B12DB7">
              <w:rPr>
                <w:rFonts w:ascii="Times New Roman" w:eastAsia="Times New Roman" w:hAnsi="Times New Roman" w:cs="Times New Roman"/>
                <w:color w:val="000000"/>
                <w:sz w:val="24"/>
                <w:szCs w:val="24"/>
              </w:rPr>
              <w:t>SIZE.LIVING</w:t>
            </w:r>
          </w:p>
        </w:tc>
        <w:tc>
          <w:tcPr>
            <w:tcW w:w="1058" w:type="dxa"/>
            <w:noWrap/>
            <w:hideMark/>
          </w:tcPr>
          <w:p w:rsidR="005B4C47" w:rsidRPr="00B12DB7" w:rsidRDefault="005B4C47" w:rsidP="00B12DB7">
            <w:pPr>
              <w:spacing w:line="276" w:lineRule="auto"/>
              <w:jc w:val="both"/>
              <w:rPr>
                <w:rFonts w:ascii="Times New Roman" w:eastAsia="Times New Roman" w:hAnsi="Times New Roman" w:cs="Times New Roman"/>
                <w:color w:val="000000"/>
                <w:sz w:val="24"/>
                <w:szCs w:val="24"/>
              </w:rPr>
            </w:pPr>
            <w:r w:rsidRPr="00B12DB7">
              <w:rPr>
                <w:rFonts w:ascii="Times New Roman" w:eastAsia="Times New Roman" w:hAnsi="Times New Roman" w:cs="Times New Roman"/>
                <w:color w:val="000000"/>
                <w:sz w:val="24"/>
                <w:szCs w:val="24"/>
              </w:rPr>
              <w:t>0.905185</w:t>
            </w:r>
          </w:p>
        </w:tc>
        <w:tc>
          <w:tcPr>
            <w:tcW w:w="960" w:type="dxa"/>
            <w:noWrap/>
            <w:hideMark/>
          </w:tcPr>
          <w:p w:rsidR="005B4C47" w:rsidRPr="00B12DB7" w:rsidRDefault="005B4C47" w:rsidP="00B12DB7">
            <w:pPr>
              <w:spacing w:line="276" w:lineRule="auto"/>
              <w:jc w:val="both"/>
              <w:rPr>
                <w:rFonts w:ascii="Times New Roman" w:eastAsia="Times New Roman" w:hAnsi="Times New Roman" w:cs="Times New Roman"/>
                <w:color w:val="000000"/>
                <w:sz w:val="24"/>
                <w:szCs w:val="24"/>
              </w:rPr>
            </w:pPr>
            <w:r w:rsidRPr="00B12DB7">
              <w:rPr>
                <w:rFonts w:ascii="Times New Roman" w:eastAsia="Times New Roman" w:hAnsi="Times New Roman" w:cs="Times New Roman"/>
                <w:color w:val="000000"/>
                <w:sz w:val="24"/>
                <w:szCs w:val="24"/>
              </w:rPr>
              <w:t>0.865595</w:t>
            </w:r>
          </w:p>
        </w:tc>
        <w:tc>
          <w:tcPr>
            <w:tcW w:w="1060" w:type="dxa"/>
            <w:noWrap/>
            <w:hideMark/>
          </w:tcPr>
          <w:p w:rsidR="005B4C47" w:rsidRPr="00B12DB7" w:rsidRDefault="005B4C47" w:rsidP="00B12DB7">
            <w:pPr>
              <w:spacing w:line="276" w:lineRule="auto"/>
              <w:jc w:val="both"/>
              <w:rPr>
                <w:rFonts w:ascii="Times New Roman" w:eastAsia="Times New Roman" w:hAnsi="Times New Roman" w:cs="Times New Roman"/>
                <w:color w:val="000000"/>
                <w:sz w:val="24"/>
                <w:szCs w:val="24"/>
              </w:rPr>
            </w:pPr>
            <w:r w:rsidRPr="00B12DB7">
              <w:rPr>
                <w:rFonts w:ascii="Times New Roman" w:eastAsia="Times New Roman" w:hAnsi="Times New Roman" w:cs="Times New Roman"/>
                <w:color w:val="000000"/>
                <w:sz w:val="24"/>
                <w:szCs w:val="24"/>
              </w:rPr>
              <w:t>1</w:t>
            </w:r>
          </w:p>
        </w:tc>
        <w:tc>
          <w:tcPr>
            <w:tcW w:w="960" w:type="dxa"/>
            <w:noWrap/>
            <w:hideMark/>
          </w:tcPr>
          <w:p w:rsidR="005B4C47" w:rsidRPr="00B12DB7" w:rsidRDefault="005B4C47" w:rsidP="00B12DB7">
            <w:pPr>
              <w:spacing w:line="276" w:lineRule="auto"/>
              <w:jc w:val="both"/>
              <w:rPr>
                <w:rFonts w:ascii="Times New Roman" w:eastAsia="Times New Roman" w:hAnsi="Times New Roman" w:cs="Times New Roman"/>
                <w:color w:val="000000"/>
                <w:sz w:val="24"/>
                <w:szCs w:val="24"/>
              </w:rPr>
            </w:pPr>
          </w:p>
        </w:tc>
        <w:tc>
          <w:tcPr>
            <w:tcW w:w="960" w:type="dxa"/>
            <w:noWrap/>
            <w:hideMark/>
          </w:tcPr>
          <w:p w:rsidR="005B4C47" w:rsidRPr="00B12DB7" w:rsidRDefault="005B4C47" w:rsidP="00B12DB7">
            <w:pPr>
              <w:spacing w:line="276" w:lineRule="auto"/>
              <w:jc w:val="both"/>
              <w:rPr>
                <w:rFonts w:ascii="Times New Roman" w:eastAsia="Times New Roman" w:hAnsi="Times New Roman" w:cs="Times New Roman"/>
                <w:color w:val="000000"/>
                <w:sz w:val="24"/>
                <w:szCs w:val="24"/>
              </w:rPr>
            </w:pPr>
          </w:p>
        </w:tc>
      </w:tr>
      <w:tr w:rsidR="005B4C47" w:rsidRPr="00B12DB7" w:rsidTr="005B4C47">
        <w:trPr>
          <w:trHeight w:val="300"/>
        </w:trPr>
        <w:tc>
          <w:tcPr>
            <w:tcW w:w="960" w:type="dxa"/>
            <w:noWrap/>
            <w:hideMark/>
          </w:tcPr>
          <w:p w:rsidR="005B4C47" w:rsidRPr="00B12DB7" w:rsidRDefault="005B4C47" w:rsidP="00B12DB7">
            <w:pPr>
              <w:spacing w:line="276" w:lineRule="auto"/>
              <w:jc w:val="both"/>
              <w:rPr>
                <w:rFonts w:ascii="Times New Roman" w:eastAsia="Times New Roman" w:hAnsi="Times New Roman" w:cs="Times New Roman"/>
                <w:color w:val="000000"/>
                <w:sz w:val="24"/>
                <w:szCs w:val="24"/>
              </w:rPr>
            </w:pPr>
            <w:r w:rsidRPr="00B12DB7">
              <w:rPr>
                <w:rFonts w:ascii="Times New Roman" w:eastAsia="Times New Roman" w:hAnsi="Times New Roman" w:cs="Times New Roman"/>
                <w:color w:val="000000"/>
                <w:sz w:val="24"/>
                <w:szCs w:val="24"/>
              </w:rPr>
              <w:t>BDRMS</w:t>
            </w:r>
          </w:p>
        </w:tc>
        <w:tc>
          <w:tcPr>
            <w:tcW w:w="1058" w:type="dxa"/>
            <w:noWrap/>
            <w:hideMark/>
          </w:tcPr>
          <w:p w:rsidR="005B4C47" w:rsidRPr="00B12DB7" w:rsidRDefault="005B4C47" w:rsidP="00B12DB7">
            <w:pPr>
              <w:spacing w:line="276" w:lineRule="auto"/>
              <w:jc w:val="both"/>
              <w:rPr>
                <w:rFonts w:ascii="Times New Roman" w:eastAsia="Times New Roman" w:hAnsi="Times New Roman" w:cs="Times New Roman"/>
                <w:color w:val="000000"/>
                <w:sz w:val="24"/>
                <w:szCs w:val="24"/>
              </w:rPr>
            </w:pPr>
            <w:r w:rsidRPr="00B12DB7">
              <w:rPr>
                <w:rFonts w:ascii="Times New Roman" w:eastAsia="Times New Roman" w:hAnsi="Times New Roman" w:cs="Times New Roman"/>
                <w:color w:val="000000"/>
                <w:sz w:val="24"/>
                <w:szCs w:val="24"/>
              </w:rPr>
              <w:t>0.507882</w:t>
            </w:r>
          </w:p>
        </w:tc>
        <w:tc>
          <w:tcPr>
            <w:tcW w:w="960" w:type="dxa"/>
            <w:noWrap/>
            <w:hideMark/>
          </w:tcPr>
          <w:p w:rsidR="005B4C47" w:rsidRPr="00B12DB7" w:rsidRDefault="005B4C47" w:rsidP="00B12DB7">
            <w:pPr>
              <w:spacing w:line="276" w:lineRule="auto"/>
              <w:jc w:val="both"/>
              <w:rPr>
                <w:rFonts w:ascii="Times New Roman" w:eastAsia="Times New Roman" w:hAnsi="Times New Roman" w:cs="Times New Roman"/>
                <w:color w:val="000000"/>
                <w:sz w:val="24"/>
                <w:szCs w:val="24"/>
              </w:rPr>
            </w:pPr>
            <w:r w:rsidRPr="00B12DB7">
              <w:rPr>
                <w:rFonts w:ascii="Times New Roman" w:eastAsia="Times New Roman" w:hAnsi="Times New Roman" w:cs="Times New Roman"/>
                <w:color w:val="000000"/>
                <w:sz w:val="24"/>
                <w:szCs w:val="24"/>
              </w:rPr>
              <w:t>0.531474</w:t>
            </w:r>
          </w:p>
        </w:tc>
        <w:tc>
          <w:tcPr>
            <w:tcW w:w="1060" w:type="dxa"/>
            <w:noWrap/>
            <w:hideMark/>
          </w:tcPr>
          <w:p w:rsidR="005B4C47" w:rsidRPr="00B12DB7" w:rsidRDefault="005B4C47" w:rsidP="00B12DB7">
            <w:pPr>
              <w:spacing w:line="276" w:lineRule="auto"/>
              <w:jc w:val="both"/>
              <w:rPr>
                <w:rFonts w:ascii="Times New Roman" w:eastAsia="Times New Roman" w:hAnsi="Times New Roman" w:cs="Times New Roman"/>
                <w:color w:val="000000"/>
                <w:sz w:val="24"/>
                <w:szCs w:val="24"/>
              </w:rPr>
            </w:pPr>
            <w:r w:rsidRPr="00B12DB7">
              <w:rPr>
                <w:rFonts w:ascii="Times New Roman" w:eastAsia="Times New Roman" w:hAnsi="Times New Roman" w:cs="Times New Roman"/>
                <w:color w:val="000000"/>
                <w:sz w:val="24"/>
                <w:szCs w:val="24"/>
              </w:rPr>
              <w:t>0.48245</w:t>
            </w:r>
          </w:p>
        </w:tc>
        <w:tc>
          <w:tcPr>
            <w:tcW w:w="960" w:type="dxa"/>
            <w:noWrap/>
            <w:hideMark/>
          </w:tcPr>
          <w:p w:rsidR="005B4C47" w:rsidRPr="00B12DB7" w:rsidRDefault="005B4C47" w:rsidP="00B12DB7">
            <w:pPr>
              <w:spacing w:line="276" w:lineRule="auto"/>
              <w:jc w:val="both"/>
              <w:rPr>
                <w:rFonts w:ascii="Times New Roman" w:eastAsia="Times New Roman" w:hAnsi="Times New Roman" w:cs="Times New Roman"/>
                <w:color w:val="000000"/>
                <w:sz w:val="24"/>
                <w:szCs w:val="24"/>
              </w:rPr>
            </w:pPr>
            <w:r w:rsidRPr="00B12DB7">
              <w:rPr>
                <w:rFonts w:ascii="Times New Roman" w:eastAsia="Times New Roman" w:hAnsi="Times New Roman" w:cs="Times New Roman"/>
                <w:color w:val="000000"/>
                <w:sz w:val="24"/>
                <w:szCs w:val="24"/>
              </w:rPr>
              <w:t>1</w:t>
            </w:r>
          </w:p>
        </w:tc>
        <w:tc>
          <w:tcPr>
            <w:tcW w:w="960" w:type="dxa"/>
            <w:noWrap/>
            <w:hideMark/>
          </w:tcPr>
          <w:p w:rsidR="005B4C47" w:rsidRPr="00B12DB7" w:rsidRDefault="005B4C47" w:rsidP="00B12DB7">
            <w:pPr>
              <w:spacing w:line="276" w:lineRule="auto"/>
              <w:jc w:val="both"/>
              <w:rPr>
                <w:rFonts w:ascii="Times New Roman" w:eastAsia="Times New Roman" w:hAnsi="Times New Roman" w:cs="Times New Roman"/>
                <w:color w:val="000000"/>
                <w:sz w:val="24"/>
                <w:szCs w:val="24"/>
              </w:rPr>
            </w:pPr>
          </w:p>
        </w:tc>
      </w:tr>
      <w:tr w:rsidR="005B4C47" w:rsidRPr="00B12DB7" w:rsidTr="005B4C47">
        <w:trPr>
          <w:trHeight w:val="315"/>
        </w:trPr>
        <w:tc>
          <w:tcPr>
            <w:tcW w:w="960" w:type="dxa"/>
            <w:noWrap/>
            <w:hideMark/>
          </w:tcPr>
          <w:p w:rsidR="005B4C47" w:rsidRPr="00B12DB7" w:rsidRDefault="005B4C47" w:rsidP="00B12DB7">
            <w:pPr>
              <w:spacing w:line="276" w:lineRule="auto"/>
              <w:jc w:val="both"/>
              <w:rPr>
                <w:rFonts w:ascii="Times New Roman" w:eastAsia="Times New Roman" w:hAnsi="Times New Roman" w:cs="Times New Roman"/>
                <w:color w:val="000000"/>
                <w:sz w:val="24"/>
                <w:szCs w:val="24"/>
              </w:rPr>
            </w:pPr>
            <w:r w:rsidRPr="00B12DB7">
              <w:rPr>
                <w:rFonts w:ascii="Times New Roman" w:eastAsia="Times New Roman" w:hAnsi="Times New Roman" w:cs="Times New Roman"/>
                <w:color w:val="000000"/>
                <w:sz w:val="24"/>
                <w:szCs w:val="24"/>
              </w:rPr>
              <w:t>LOTSIZE</w:t>
            </w:r>
          </w:p>
        </w:tc>
        <w:tc>
          <w:tcPr>
            <w:tcW w:w="1058" w:type="dxa"/>
            <w:noWrap/>
            <w:hideMark/>
          </w:tcPr>
          <w:p w:rsidR="005B4C47" w:rsidRPr="00B12DB7" w:rsidRDefault="005B4C47" w:rsidP="00B12DB7">
            <w:pPr>
              <w:spacing w:line="276" w:lineRule="auto"/>
              <w:jc w:val="both"/>
              <w:rPr>
                <w:rFonts w:ascii="Times New Roman" w:eastAsia="Times New Roman" w:hAnsi="Times New Roman" w:cs="Times New Roman"/>
                <w:color w:val="000000"/>
                <w:sz w:val="24"/>
                <w:szCs w:val="24"/>
              </w:rPr>
            </w:pPr>
            <w:r w:rsidRPr="00B12DB7">
              <w:rPr>
                <w:rFonts w:ascii="Times New Roman" w:eastAsia="Times New Roman" w:hAnsi="Times New Roman" w:cs="Times New Roman"/>
                <w:color w:val="000000"/>
                <w:sz w:val="24"/>
                <w:szCs w:val="24"/>
              </w:rPr>
              <w:t>0.347205</w:t>
            </w:r>
          </w:p>
        </w:tc>
        <w:tc>
          <w:tcPr>
            <w:tcW w:w="960" w:type="dxa"/>
            <w:noWrap/>
            <w:hideMark/>
          </w:tcPr>
          <w:p w:rsidR="005B4C47" w:rsidRPr="00B12DB7" w:rsidRDefault="005B4C47" w:rsidP="00B12DB7">
            <w:pPr>
              <w:spacing w:line="276" w:lineRule="auto"/>
              <w:jc w:val="both"/>
              <w:rPr>
                <w:rFonts w:ascii="Times New Roman" w:eastAsia="Times New Roman" w:hAnsi="Times New Roman" w:cs="Times New Roman"/>
                <w:color w:val="000000"/>
                <w:sz w:val="24"/>
                <w:szCs w:val="24"/>
              </w:rPr>
            </w:pPr>
            <w:r w:rsidRPr="00B12DB7">
              <w:rPr>
                <w:rFonts w:ascii="Times New Roman" w:eastAsia="Times New Roman" w:hAnsi="Times New Roman" w:cs="Times New Roman"/>
                <w:color w:val="000000"/>
                <w:sz w:val="24"/>
                <w:szCs w:val="24"/>
              </w:rPr>
              <w:t>0.183842</w:t>
            </w:r>
          </w:p>
        </w:tc>
        <w:tc>
          <w:tcPr>
            <w:tcW w:w="1060" w:type="dxa"/>
            <w:noWrap/>
            <w:hideMark/>
          </w:tcPr>
          <w:p w:rsidR="005B4C47" w:rsidRPr="00B12DB7" w:rsidRDefault="005B4C47" w:rsidP="00B12DB7">
            <w:pPr>
              <w:spacing w:line="276" w:lineRule="auto"/>
              <w:jc w:val="both"/>
              <w:rPr>
                <w:rFonts w:ascii="Times New Roman" w:eastAsia="Times New Roman" w:hAnsi="Times New Roman" w:cs="Times New Roman"/>
                <w:color w:val="000000"/>
                <w:sz w:val="24"/>
                <w:szCs w:val="24"/>
              </w:rPr>
            </w:pPr>
            <w:r w:rsidRPr="00B12DB7">
              <w:rPr>
                <w:rFonts w:ascii="Times New Roman" w:eastAsia="Times New Roman" w:hAnsi="Times New Roman" w:cs="Times New Roman"/>
                <w:color w:val="000000"/>
                <w:sz w:val="24"/>
                <w:szCs w:val="24"/>
              </w:rPr>
              <w:t>0.328142</w:t>
            </w:r>
          </w:p>
        </w:tc>
        <w:tc>
          <w:tcPr>
            <w:tcW w:w="960" w:type="dxa"/>
            <w:noWrap/>
            <w:hideMark/>
          </w:tcPr>
          <w:p w:rsidR="005B4C47" w:rsidRPr="00B12DB7" w:rsidRDefault="005B4C47" w:rsidP="00B12DB7">
            <w:pPr>
              <w:spacing w:line="276" w:lineRule="auto"/>
              <w:jc w:val="both"/>
              <w:rPr>
                <w:rFonts w:ascii="Times New Roman" w:eastAsia="Times New Roman" w:hAnsi="Times New Roman" w:cs="Times New Roman"/>
                <w:color w:val="000000"/>
                <w:sz w:val="24"/>
                <w:szCs w:val="24"/>
              </w:rPr>
            </w:pPr>
            <w:r w:rsidRPr="00B12DB7">
              <w:rPr>
                <w:rFonts w:ascii="Times New Roman" w:eastAsia="Times New Roman" w:hAnsi="Times New Roman" w:cs="Times New Roman"/>
                <w:color w:val="000000"/>
                <w:sz w:val="24"/>
                <w:szCs w:val="24"/>
              </w:rPr>
              <w:t>0.136326</w:t>
            </w:r>
          </w:p>
        </w:tc>
        <w:tc>
          <w:tcPr>
            <w:tcW w:w="960" w:type="dxa"/>
            <w:noWrap/>
            <w:hideMark/>
          </w:tcPr>
          <w:p w:rsidR="005B4C47" w:rsidRPr="00B12DB7" w:rsidRDefault="005B4C47" w:rsidP="00B12DB7">
            <w:pPr>
              <w:spacing w:line="276" w:lineRule="auto"/>
              <w:jc w:val="both"/>
              <w:rPr>
                <w:rFonts w:ascii="Times New Roman" w:eastAsia="Times New Roman" w:hAnsi="Times New Roman" w:cs="Times New Roman"/>
                <w:color w:val="000000"/>
                <w:sz w:val="24"/>
                <w:szCs w:val="24"/>
              </w:rPr>
            </w:pPr>
            <w:r w:rsidRPr="00B12DB7">
              <w:rPr>
                <w:rFonts w:ascii="Times New Roman" w:eastAsia="Times New Roman" w:hAnsi="Times New Roman" w:cs="Times New Roman"/>
                <w:color w:val="000000"/>
                <w:sz w:val="24"/>
                <w:szCs w:val="24"/>
              </w:rPr>
              <w:t>1</w:t>
            </w:r>
          </w:p>
        </w:tc>
      </w:tr>
    </w:tbl>
    <w:p w:rsidR="00014E06" w:rsidRPr="00B12DB7" w:rsidRDefault="005B4C47" w:rsidP="00B12DB7">
      <w:pPr>
        <w:spacing w:line="480" w:lineRule="auto"/>
        <w:jc w:val="both"/>
        <w:rPr>
          <w:rFonts w:ascii="Times New Roman" w:hAnsi="Times New Roman" w:cs="Times New Roman"/>
          <w:i/>
          <w:sz w:val="24"/>
          <w:szCs w:val="24"/>
        </w:rPr>
      </w:pPr>
      <w:r w:rsidRPr="00B12DB7">
        <w:rPr>
          <w:rFonts w:ascii="Times New Roman" w:hAnsi="Times New Roman" w:cs="Times New Roman"/>
          <w:i/>
          <w:sz w:val="24"/>
          <w:szCs w:val="24"/>
        </w:rPr>
        <w:t>Table 2. Correlation analysis results.</w:t>
      </w:r>
    </w:p>
    <w:p w:rsidR="00C61378" w:rsidRDefault="005B4C47" w:rsidP="00B12DB7">
      <w:pPr>
        <w:spacing w:line="480" w:lineRule="auto"/>
        <w:jc w:val="both"/>
        <w:rPr>
          <w:rFonts w:ascii="Times New Roman" w:hAnsi="Times New Roman" w:cs="Times New Roman"/>
          <w:sz w:val="24"/>
          <w:szCs w:val="24"/>
        </w:rPr>
      </w:pPr>
      <w:r w:rsidRPr="00B12DB7">
        <w:rPr>
          <w:rFonts w:ascii="Times New Roman" w:hAnsi="Times New Roman" w:cs="Times New Roman"/>
          <w:sz w:val="24"/>
          <w:szCs w:val="24"/>
        </w:rPr>
        <w:t xml:space="preserve">From the correlation results above, the </w:t>
      </w:r>
      <w:r w:rsidR="001C388D" w:rsidRPr="00B12DB7">
        <w:rPr>
          <w:rFonts w:ascii="Times New Roman" w:hAnsi="Times New Roman" w:cs="Times New Roman"/>
          <w:sz w:val="24"/>
          <w:szCs w:val="24"/>
        </w:rPr>
        <w:t>living room size shows a very strong correlation with the price of the house. The size of the house shows a strong correlation while the number of bedrooms shows a moderate correlation with price of the house. The land size of the house shows a weak correlation with the price of the house.</w:t>
      </w:r>
      <w:r w:rsidR="009F0E43">
        <w:rPr>
          <w:rFonts w:ascii="Times New Roman" w:hAnsi="Times New Roman" w:cs="Times New Roman"/>
          <w:sz w:val="24"/>
          <w:szCs w:val="24"/>
        </w:rPr>
        <w:t xml:space="preserve"> All these variables show an explanatory value and therefore, all the variables will be used in the model.</w:t>
      </w:r>
    </w:p>
    <w:p w:rsidR="002C77F5" w:rsidRPr="00B12DB7" w:rsidRDefault="002C77F5" w:rsidP="00B12DB7">
      <w:pPr>
        <w:spacing w:line="480" w:lineRule="auto"/>
        <w:jc w:val="both"/>
        <w:rPr>
          <w:rFonts w:ascii="Times New Roman" w:hAnsi="Times New Roman" w:cs="Times New Roman"/>
          <w:sz w:val="24"/>
          <w:szCs w:val="24"/>
        </w:rPr>
      </w:pPr>
    </w:p>
    <w:p w:rsidR="001C388D" w:rsidRPr="00A973EA" w:rsidRDefault="001C388D" w:rsidP="00B12DB7">
      <w:pPr>
        <w:spacing w:line="480" w:lineRule="auto"/>
        <w:jc w:val="both"/>
        <w:rPr>
          <w:rFonts w:ascii="Times New Roman" w:hAnsi="Times New Roman" w:cs="Times New Roman"/>
          <w:b/>
          <w:sz w:val="24"/>
          <w:szCs w:val="24"/>
        </w:rPr>
      </w:pPr>
      <w:r w:rsidRPr="00A973EA">
        <w:rPr>
          <w:rFonts w:ascii="Times New Roman" w:hAnsi="Times New Roman" w:cs="Times New Roman"/>
          <w:b/>
          <w:sz w:val="24"/>
          <w:szCs w:val="24"/>
        </w:rPr>
        <w:lastRenderedPageBreak/>
        <w:t>REGRESSION ANALYSIS</w:t>
      </w:r>
    </w:p>
    <w:tbl>
      <w:tblPr>
        <w:tblStyle w:val="TableGrid"/>
        <w:tblW w:w="0" w:type="auto"/>
        <w:tblLook w:val="04A0" w:firstRow="1" w:lastRow="0" w:firstColumn="1" w:lastColumn="0" w:noHBand="0" w:noVBand="1"/>
      </w:tblPr>
      <w:tblGrid>
        <w:gridCol w:w="2900"/>
        <w:gridCol w:w="1476"/>
      </w:tblGrid>
      <w:tr w:rsidR="001C388D" w:rsidRPr="00B12DB7" w:rsidTr="001C388D">
        <w:trPr>
          <w:trHeight w:val="300"/>
        </w:trPr>
        <w:tc>
          <w:tcPr>
            <w:tcW w:w="3380" w:type="dxa"/>
            <w:gridSpan w:val="2"/>
            <w:noWrap/>
            <w:hideMark/>
          </w:tcPr>
          <w:p w:rsidR="001C388D" w:rsidRPr="00B12DB7" w:rsidRDefault="001C388D" w:rsidP="00B12DB7">
            <w:pPr>
              <w:spacing w:line="276" w:lineRule="auto"/>
              <w:jc w:val="both"/>
              <w:rPr>
                <w:rFonts w:ascii="Times New Roman" w:eastAsia="Times New Roman" w:hAnsi="Times New Roman" w:cs="Times New Roman"/>
                <w:color w:val="000000"/>
                <w:sz w:val="24"/>
                <w:szCs w:val="24"/>
              </w:rPr>
            </w:pPr>
            <w:r w:rsidRPr="00B12DB7">
              <w:rPr>
                <w:rFonts w:ascii="Times New Roman" w:eastAsia="Times New Roman" w:hAnsi="Times New Roman" w:cs="Times New Roman"/>
                <w:color w:val="000000"/>
                <w:sz w:val="24"/>
                <w:szCs w:val="24"/>
              </w:rPr>
              <w:t>Regression Statistics</w:t>
            </w:r>
          </w:p>
        </w:tc>
      </w:tr>
      <w:tr w:rsidR="001C388D" w:rsidRPr="00B12DB7" w:rsidTr="001C388D">
        <w:trPr>
          <w:trHeight w:val="300"/>
        </w:trPr>
        <w:tc>
          <w:tcPr>
            <w:tcW w:w="2900" w:type="dxa"/>
            <w:noWrap/>
            <w:hideMark/>
          </w:tcPr>
          <w:p w:rsidR="001C388D" w:rsidRPr="00B12DB7" w:rsidRDefault="001C388D" w:rsidP="00B12DB7">
            <w:pPr>
              <w:spacing w:line="276" w:lineRule="auto"/>
              <w:jc w:val="both"/>
              <w:rPr>
                <w:rFonts w:ascii="Times New Roman" w:eastAsia="Times New Roman" w:hAnsi="Times New Roman" w:cs="Times New Roman"/>
                <w:color w:val="000000"/>
                <w:sz w:val="24"/>
                <w:szCs w:val="24"/>
              </w:rPr>
            </w:pPr>
            <w:r w:rsidRPr="00B12DB7">
              <w:rPr>
                <w:rFonts w:ascii="Times New Roman" w:eastAsia="Times New Roman" w:hAnsi="Times New Roman" w:cs="Times New Roman"/>
                <w:color w:val="000000"/>
                <w:sz w:val="24"/>
                <w:szCs w:val="24"/>
              </w:rPr>
              <w:t>Multiple R</w:t>
            </w:r>
          </w:p>
        </w:tc>
        <w:tc>
          <w:tcPr>
            <w:tcW w:w="480" w:type="dxa"/>
            <w:noWrap/>
            <w:hideMark/>
          </w:tcPr>
          <w:p w:rsidR="001C388D" w:rsidRPr="00B12DB7" w:rsidRDefault="001C388D" w:rsidP="00B12DB7">
            <w:pPr>
              <w:spacing w:line="276" w:lineRule="auto"/>
              <w:jc w:val="both"/>
              <w:rPr>
                <w:rFonts w:ascii="Times New Roman" w:eastAsia="Times New Roman" w:hAnsi="Times New Roman" w:cs="Times New Roman"/>
                <w:color w:val="000000"/>
                <w:sz w:val="24"/>
                <w:szCs w:val="24"/>
              </w:rPr>
            </w:pPr>
            <w:r w:rsidRPr="00B12DB7">
              <w:rPr>
                <w:rFonts w:ascii="Times New Roman" w:eastAsia="Times New Roman" w:hAnsi="Times New Roman" w:cs="Times New Roman"/>
                <w:color w:val="000000"/>
                <w:sz w:val="24"/>
                <w:szCs w:val="24"/>
              </w:rPr>
              <w:t>0.910506834</w:t>
            </w:r>
          </w:p>
        </w:tc>
      </w:tr>
      <w:tr w:rsidR="001C388D" w:rsidRPr="00B12DB7" w:rsidTr="001C388D">
        <w:trPr>
          <w:trHeight w:val="300"/>
        </w:trPr>
        <w:tc>
          <w:tcPr>
            <w:tcW w:w="2900" w:type="dxa"/>
            <w:noWrap/>
            <w:hideMark/>
          </w:tcPr>
          <w:p w:rsidR="001C388D" w:rsidRPr="00B12DB7" w:rsidRDefault="001C388D" w:rsidP="00B12DB7">
            <w:pPr>
              <w:spacing w:line="276" w:lineRule="auto"/>
              <w:jc w:val="both"/>
              <w:rPr>
                <w:rFonts w:ascii="Times New Roman" w:eastAsia="Times New Roman" w:hAnsi="Times New Roman" w:cs="Times New Roman"/>
                <w:color w:val="000000"/>
                <w:sz w:val="24"/>
                <w:szCs w:val="24"/>
              </w:rPr>
            </w:pPr>
            <w:r w:rsidRPr="00B12DB7">
              <w:rPr>
                <w:rFonts w:ascii="Times New Roman" w:eastAsia="Times New Roman" w:hAnsi="Times New Roman" w:cs="Times New Roman"/>
                <w:color w:val="000000"/>
                <w:sz w:val="24"/>
                <w:szCs w:val="24"/>
              </w:rPr>
              <w:t>R Square</w:t>
            </w:r>
          </w:p>
        </w:tc>
        <w:tc>
          <w:tcPr>
            <w:tcW w:w="480" w:type="dxa"/>
            <w:noWrap/>
            <w:hideMark/>
          </w:tcPr>
          <w:p w:rsidR="001C388D" w:rsidRPr="00B12DB7" w:rsidRDefault="001C388D" w:rsidP="00B12DB7">
            <w:pPr>
              <w:spacing w:line="276" w:lineRule="auto"/>
              <w:jc w:val="both"/>
              <w:rPr>
                <w:rFonts w:ascii="Times New Roman" w:eastAsia="Times New Roman" w:hAnsi="Times New Roman" w:cs="Times New Roman"/>
                <w:color w:val="000000"/>
                <w:sz w:val="24"/>
                <w:szCs w:val="24"/>
              </w:rPr>
            </w:pPr>
            <w:r w:rsidRPr="00B12DB7">
              <w:rPr>
                <w:rFonts w:ascii="Times New Roman" w:eastAsia="Times New Roman" w:hAnsi="Times New Roman" w:cs="Times New Roman"/>
                <w:color w:val="000000"/>
                <w:sz w:val="24"/>
                <w:szCs w:val="24"/>
              </w:rPr>
              <w:t>0.829022694</w:t>
            </w:r>
          </w:p>
        </w:tc>
      </w:tr>
      <w:tr w:rsidR="001C388D" w:rsidRPr="00B12DB7" w:rsidTr="001C388D">
        <w:trPr>
          <w:trHeight w:val="300"/>
        </w:trPr>
        <w:tc>
          <w:tcPr>
            <w:tcW w:w="2900" w:type="dxa"/>
            <w:noWrap/>
            <w:hideMark/>
          </w:tcPr>
          <w:p w:rsidR="001C388D" w:rsidRPr="00B12DB7" w:rsidRDefault="001C388D" w:rsidP="00B12DB7">
            <w:pPr>
              <w:spacing w:line="276" w:lineRule="auto"/>
              <w:jc w:val="both"/>
              <w:rPr>
                <w:rFonts w:ascii="Times New Roman" w:eastAsia="Times New Roman" w:hAnsi="Times New Roman" w:cs="Times New Roman"/>
                <w:color w:val="000000"/>
                <w:sz w:val="24"/>
                <w:szCs w:val="24"/>
              </w:rPr>
            </w:pPr>
            <w:r w:rsidRPr="00B12DB7">
              <w:rPr>
                <w:rFonts w:ascii="Times New Roman" w:eastAsia="Times New Roman" w:hAnsi="Times New Roman" w:cs="Times New Roman"/>
                <w:color w:val="000000"/>
                <w:sz w:val="24"/>
                <w:szCs w:val="24"/>
              </w:rPr>
              <w:t>Adjusted R Square</w:t>
            </w:r>
          </w:p>
        </w:tc>
        <w:tc>
          <w:tcPr>
            <w:tcW w:w="480" w:type="dxa"/>
            <w:noWrap/>
            <w:hideMark/>
          </w:tcPr>
          <w:p w:rsidR="001C388D" w:rsidRPr="00B12DB7" w:rsidRDefault="001C388D" w:rsidP="00B12DB7">
            <w:pPr>
              <w:spacing w:line="276" w:lineRule="auto"/>
              <w:jc w:val="both"/>
              <w:rPr>
                <w:rFonts w:ascii="Times New Roman" w:eastAsia="Times New Roman" w:hAnsi="Times New Roman" w:cs="Times New Roman"/>
                <w:color w:val="000000"/>
                <w:sz w:val="24"/>
                <w:szCs w:val="24"/>
              </w:rPr>
            </w:pPr>
            <w:r w:rsidRPr="00B12DB7">
              <w:rPr>
                <w:rFonts w:ascii="Times New Roman" w:eastAsia="Times New Roman" w:hAnsi="Times New Roman" w:cs="Times New Roman"/>
                <w:color w:val="000000"/>
                <w:sz w:val="24"/>
                <w:szCs w:val="24"/>
              </w:rPr>
              <w:t>0.820782824</w:t>
            </w:r>
          </w:p>
        </w:tc>
      </w:tr>
      <w:tr w:rsidR="001C388D" w:rsidRPr="00B12DB7" w:rsidTr="001C388D">
        <w:trPr>
          <w:trHeight w:val="300"/>
        </w:trPr>
        <w:tc>
          <w:tcPr>
            <w:tcW w:w="2900" w:type="dxa"/>
            <w:noWrap/>
            <w:hideMark/>
          </w:tcPr>
          <w:p w:rsidR="001C388D" w:rsidRPr="00B12DB7" w:rsidRDefault="001C388D" w:rsidP="00B12DB7">
            <w:pPr>
              <w:spacing w:line="276" w:lineRule="auto"/>
              <w:jc w:val="both"/>
              <w:rPr>
                <w:rFonts w:ascii="Times New Roman" w:eastAsia="Times New Roman" w:hAnsi="Times New Roman" w:cs="Times New Roman"/>
                <w:color w:val="000000"/>
                <w:sz w:val="24"/>
                <w:szCs w:val="24"/>
              </w:rPr>
            </w:pPr>
            <w:r w:rsidRPr="00B12DB7">
              <w:rPr>
                <w:rFonts w:ascii="Times New Roman" w:eastAsia="Times New Roman" w:hAnsi="Times New Roman" w:cs="Times New Roman"/>
                <w:color w:val="000000"/>
                <w:sz w:val="24"/>
                <w:szCs w:val="24"/>
              </w:rPr>
              <w:t>Standard Error</w:t>
            </w:r>
          </w:p>
        </w:tc>
        <w:tc>
          <w:tcPr>
            <w:tcW w:w="480" w:type="dxa"/>
            <w:noWrap/>
            <w:hideMark/>
          </w:tcPr>
          <w:p w:rsidR="001C388D" w:rsidRPr="00B12DB7" w:rsidRDefault="001C388D" w:rsidP="00B12DB7">
            <w:pPr>
              <w:spacing w:line="276" w:lineRule="auto"/>
              <w:jc w:val="both"/>
              <w:rPr>
                <w:rFonts w:ascii="Times New Roman" w:eastAsia="Times New Roman" w:hAnsi="Times New Roman" w:cs="Times New Roman"/>
                <w:color w:val="000000"/>
                <w:sz w:val="24"/>
                <w:szCs w:val="24"/>
              </w:rPr>
            </w:pPr>
            <w:r w:rsidRPr="00B12DB7">
              <w:rPr>
                <w:rFonts w:ascii="Times New Roman" w:eastAsia="Times New Roman" w:hAnsi="Times New Roman" w:cs="Times New Roman"/>
                <w:color w:val="000000"/>
                <w:sz w:val="24"/>
                <w:szCs w:val="24"/>
              </w:rPr>
              <w:t>43.4641741</w:t>
            </w:r>
          </w:p>
        </w:tc>
      </w:tr>
      <w:tr w:rsidR="001C388D" w:rsidRPr="00B12DB7" w:rsidTr="001C388D">
        <w:trPr>
          <w:trHeight w:val="315"/>
        </w:trPr>
        <w:tc>
          <w:tcPr>
            <w:tcW w:w="2900" w:type="dxa"/>
            <w:noWrap/>
            <w:hideMark/>
          </w:tcPr>
          <w:p w:rsidR="001C388D" w:rsidRPr="00B12DB7" w:rsidRDefault="001C388D" w:rsidP="00B12DB7">
            <w:pPr>
              <w:spacing w:line="276" w:lineRule="auto"/>
              <w:jc w:val="both"/>
              <w:rPr>
                <w:rFonts w:ascii="Times New Roman" w:eastAsia="Times New Roman" w:hAnsi="Times New Roman" w:cs="Times New Roman"/>
                <w:color w:val="000000"/>
                <w:sz w:val="24"/>
                <w:szCs w:val="24"/>
              </w:rPr>
            </w:pPr>
            <w:r w:rsidRPr="00B12DB7">
              <w:rPr>
                <w:rFonts w:ascii="Times New Roman" w:eastAsia="Times New Roman" w:hAnsi="Times New Roman" w:cs="Times New Roman"/>
                <w:color w:val="000000"/>
                <w:sz w:val="24"/>
                <w:szCs w:val="24"/>
              </w:rPr>
              <w:t>Observations</w:t>
            </w:r>
          </w:p>
        </w:tc>
        <w:tc>
          <w:tcPr>
            <w:tcW w:w="480" w:type="dxa"/>
            <w:noWrap/>
            <w:hideMark/>
          </w:tcPr>
          <w:p w:rsidR="001C388D" w:rsidRPr="00B12DB7" w:rsidRDefault="001C388D" w:rsidP="00B12DB7">
            <w:pPr>
              <w:spacing w:line="276" w:lineRule="auto"/>
              <w:jc w:val="both"/>
              <w:rPr>
                <w:rFonts w:ascii="Times New Roman" w:eastAsia="Times New Roman" w:hAnsi="Times New Roman" w:cs="Times New Roman"/>
                <w:color w:val="000000"/>
                <w:sz w:val="24"/>
                <w:szCs w:val="24"/>
              </w:rPr>
            </w:pPr>
            <w:r w:rsidRPr="00B12DB7">
              <w:rPr>
                <w:rFonts w:ascii="Times New Roman" w:eastAsia="Times New Roman" w:hAnsi="Times New Roman" w:cs="Times New Roman"/>
                <w:color w:val="000000"/>
                <w:sz w:val="24"/>
                <w:szCs w:val="24"/>
              </w:rPr>
              <w:t>88</w:t>
            </w:r>
          </w:p>
        </w:tc>
      </w:tr>
    </w:tbl>
    <w:p w:rsidR="001C388D" w:rsidRPr="00B12DB7" w:rsidRDefault="001C388D" w:rsidP="00B12DB7">
      <w:pPr>
        <w:spacing w:line="480" w:lineRule="auto"/>
        <w:jc w:val="both"/>
        <w:rPr>
          <w:rFonts w:ascii="Times New Roman" w:hAnsi="Times New Roman" w:cs="Times New Roman"/>
          <w:i/>
          <w:sz w:val="24"/>
          <w:szCs w:val="24"/>
        </w:rPr>
      </w:pPr>
      <w:r w:rsidRPr="00B12DB7">
        <w:rPr>
          <w:rFonts w:ascii="Times New Roman" w:hAnsi="Times New Roman" w:cs="Times New Roman"/>
          <w:i/>
          <w:sz w:val="24"/>
          <w:szCs w:val="24"/>
        </w:rPr>
        <w:t>Table 3. Regression statistics</w:t>
      </w:r>
    </w:p>
    <w:p w:rsidR="001C388D" w:rsidRPr="00B12DB7" w:rsidRDefault="001C388D" w:rsidP="00B12DB7">
      <w:pPr>
        <w:spacing w:line="480" w:lineRule="auto"/>
        <w:jc w:val="both"/>
        <w:rPr>
          <w:rFonts w:ascii="Times New Roman" w:hAnsi="Times New Roman" w:cs="Times New Roman"/>
          <w:sz w:val="24"/>
          <w:szCs w:val="24"/>
        </w:rPr>
      </w:pPr>
      <w:r w:rsidRPr="00B12DB7">
        <w:rPr>
          <w:rFonts w:ascii="Times New Roman" w:hAnsi="Times New Roman" w:cs="Times New Roman"/>
          <w:sz w:val="24"/>
          <w:szCs w:val="24"/>
        </w:rPr>
        <w:t>The coefficient of correlation, Multiple R, is 0.9105. This indicates presence of multicollinearity. This indicates that the explanatory variables can predict the dependent variable with a 91.05% level of accuracy. The coefficient of determination, R</w:t>
      </w:r>
      <w:r w:rsidRPr="00B12DB7">
        <w:rPr>
          <w:rFonts w:ascii="Times New Roman" w:hAnsi="Times New Roman" w:cs="Times New Roman"/>
          <w:sz w:val="24"/>
          <w:szCs w:val="24"/>
          <w:vertAlign w:val="superscript"/>
        </w:rPr>
        <w:t>2</w:t>
      </w:r>
      <w:r w:rsidRPr="00B12DB7">
        <w:rPr>
          <w:rFonts w:ascii="Times New Roman" w:hAnsi="Times New Roman" w:cs="Times New Roman"/>
          <w:sz w:val="24"/>
          <w:szCs w:val="24"/>
        </w:rPr>
        <w:t>, is 0.8290. This implies that the explanatory variables explain 82.90% of the total variation is the dependent variable. The adjusted R square is 0.8208. This indicates that the explanatory power of the regression model is 82.08%. Also, the regression model has a standard error of 43.46 and it uses 88 observations.</w:t>
      </w:r>
    </w:p>
    <w:tbl>
      <w:tblPr>
        <w:tblStyle w:val="TableGrid"/>
        <w:tblW w:w="0" w:type="auto"/>
        <w:tblLook w:val="04A0" w:firstRow="1" w:lastRow="0" w:firstColumn="1" w:lastColumn="0" w:noHBand="0" w:noVBand="1"/>
      </w:tblPr>
      <w:tblGrid>
        <w:gridCol w:w="1283"/>
        <w:gridCol w:w="1720"/>
        <w:gridCol w:w="1116"/>
        <w:gridCol w:w="1116"/>
        <w:gridCol w:w="1116"/>
        <w:gridCol w:w="1416"/>
      </w:tblGrid>
      <w:tr w:rsidR="004E0016" w:rsidRPr="00B12DB7" w:rsidTr="004E0016">
        <w:trPr>
          <w:trHeight w:val="315"/>
        </w:trPr>
        <w:tc>
          <w:tcPr>
            <w:tcW w:w="1180" w:type="dxa"/>
            <w:noWrap/>
            <w:hideMark/>
          </w:tcPr>
          <w:p w:rsidR="004E0016" w:rsidRPr="00B12DB7" w:rsidRDefault="004E0016" w:rsidP="00B12DB7">
            <w:pPr>
              <w:spacing w:line="276" w:lineRule="auto"/>
              <w:jc w:val="both"/>
              <w:rPr>
                <w:rFonts w:ascii="Times New Roman" w:eastAsia="Times New Roman" w:hAnsi="Times New Roman" w:cs="Times New Roman"/>
                <w:color w:val="000000"/>
                <w:sz w:val="24"/>
                <w:szCs w:val="24"/>
              </w:rPr>
            </w:pPr>
            <w:r w:rsidRPr="00B12DB7">
              <w:rPr>
                <w:rFonts w:ascii="Times New Roman" w:eastAsia="Times New Roman" w:hAnsi="Times New Roman" w:cs="Times New Roman"/>
                <w:color w:val="000000"/>
                <w:sz w:val="24"/>
                <w:szCs w:val="24"/>
              </w:rPr>
              <w:t>ANOVA</w:t>
            </w:r>
          </w:p>
        </w:tc>
        <w:tc>
          <w:tcPr>
            <w:tcW w:w="1720" w:type="dxa"/>
            <w:noWrap/>
            <w:hideMark/>
          </w:tcPr>
          <w:p w:rsidR="004E0016" w:rsidRPr="00B12DB7" w:rsidRDefault="004E0016" w:rsidP="00B12DB7">
            <w:pPr>
              <w:spacing w:line="276" w:lineRule="auto"/>
              <w:jc w:val="both"/>
              <w:rPr>
                <w:rFonts w:ascii="Times New Roman" w:eastAsia="Times New Roman" w:hAnsi="Times New Roman" w:cs="Times New Roman"/>
                <w:color w:val="000000"/>
                <w:sz w:val="24"/>
                <w:szCs w:val="24"/>
              </w:rPr>
            </w:pPr>
          </w:p>
        </w:tc>
        <w:tc>
          <w:tcPr>
            <w:tcW w:w="960" w:type="dxa"/>
            <w:noWrap/>
            <w:hideMark/>
          </w:tcPr>
          <w:p w:rsidR="004E0016" w:rsidRPr="00B12DB7" w:rsidRDefault="004E0016" w:rsidP="00B12DB7">
            <w:pPr>
              <w:spacing w:line="276" w:lineRule="auto"/>
              <w:jc w:val="both"/>
              <w:rPr>
                <w:rFonts w:ascii="Times New Roman" w:eastAsia="Times New Roman" w:hAnsi="Times New Roman" w:cs="Times New Roman"/>
                <w:color w:val="000000"/>
                <w:sz w:val="24"/>
                <w:szCs w:val="24"/>
              </w:rPr>
            </w:pPr>
          </w:p>
        </w:tc>
        <w:tc>
          <w:tcPr>
            <w:tcW w:w="960" w:type="dxa"/>
            <w:noWrap/>
            <w:hideMark/>
          </w:tcPr>
          <w:p w:rsidR="004E0016" w:rsidRPr="00B12DB7" w:rsidRDefault="004E0016" w:rsidP="00B12DB7">
            <w:pPr>
              <w:spacing w:line="276" w:lineRule="auto"/>
              <w:jc w:val="both"/>
              <w:rPr>
                <w:rFonts w:ascii="Times New Roman" w:eastAsia="Times New Roman" w:hAnsi="Times New Roman" w:cs="Times New Roman"/>
                <w:color w:val="000000"/>
                <w:sz w:val="24"/>
                <w:szCs w:val="24"/>
              </w:rPr>
            </w:pPr>
          </w:p>
        </w:tc>
        <w:tc>
          <w:tcPr>
            <w:tcW w:w="960" w:type="dxa"/>
            <w:noWrap/>
            <w:hideMark/>
          </w:tcPr>
          <w:p w:rsidR="004E0016" w:rsidRPr="00B12DB7" w:rsidRDefault="004E0016" w:rsidP="00B12DB7">
            <w:pPr>
              <w:spacing w:line="276" w:lineRule="auto"/>
              <w:jc w:val="both"/>
              <w:rPr>
                <w:rFonts w:ascii="Times New Roman" w:eastAsia="Times New Roman" w:hAnsi="Times New Roman" w:cs="Times New Roman"/>
                <w:color w:val="000000"/>
                <w:sz w:val="24"/>
                <w:szCs w:val="24"/>
              </w:rPr>
            </w:pPr>
          </w:p>
        </w:tc>
        <w:tc>
          <w:tcPr>
            <w:tcW w:w="960" w:type="dxa"/>
            <w:noWrap/>
            <w:hideMark/>
          </w:tcPr>
          <w:p w:rsidR="004E0016" w:rsidRPr="00B12DB7" w:rsidRDefault="004E0016" w:rsidP="00B12DB7">
            <w:pPr>
              <w:spacing w:line="276" w:lineRule="auto"/>
              <w:jc w:val="both"/>
              <w:rPr>
                <w:rFonts w:ascii="Times New Roman" w:eastAsia="Times New Roman" w:hAnsi="Times New Roman" w:cs="Times New Roman"/>
                <w:color w:val="000000"/>
                <w:sz w:val="24"/>
                <w:szCs w:val="24"/>
              </w:rPr>
            </w:pPr>
          </w:p>
        </w:tc>
      </w:tr>
      <w:tr w:rsidR="004E0016" w:rsidRPr="00B12DB7" w:rsidTr="004E0016">
        <w:trPr>
          <w:trHeight w:val="300"/>
        </w:trPr>
        <w:tc>
          <w:tcPr>
            <w:tcW w:w="1180" w:type="dxa"/>
            <w:noWrap/>
            <w:hideMark/>
          </w:tcPr>
          <w:p w:rsidR="004E0016" w:rsidRPr="00B12DB7" w:rsidRDefault="004E0016" w:rsidP="00B12DB7">
            <w:pPr>
              <w:spacing w:line="276" w:lineRule="auto"/>
              <w:jc w:val="both"/>
              <w:rPr>
                <w:rFonts w:ascii="Times New Roman" w:eastAsia="Times New Roman" w:hAnsi="Times New Roman" w:cs="Times New Roman"/>
                <w:color w:val="000000"/>
                <w:sz w:val="24"/>
                <w:szCs w:val="24"/>
              </w:rPr>
            </w:pPr>
            <w:r w:rsidRPr="00B12DB7">
              <w:rPr>
                <w:rFonts w:ascii="Times New Roman" w:eastAsia="Times New Roman" w:hAnsi="Times New Roman" w:cs="Times New Roman"/>
                <w:color w:val="000000"/>
                <w:sz w:val="24"/>
                <w:szCs w:val="24"/>
              </w:rPr>
              <w:t> </w:t>
            </w:r>
          </w:p>
        </w:tc>
        <w:tc>
          <w:tcPr>
            <w:tcW w:w="1720" w:type="dxa"/>
            <w:noWrap/>
            <w:hideMark/>
          </w:tcPr>
          <w:p w:rsidR="004E0016" w:rsidRPr="00B12DB7" w:rsidRDefault="004E0016" w:rsidP="00B12DB7">
            <w:pPr>
              <w:spacing w:line="276" w:lineRule="auto"/>
              <w:jc w:val="both"/>
              <w:rPr>
                <w:rFonts w:ascii="Times New Roman" w:eastAsia="Times New Roman" w:hAnsi="Times New Roman" w:cs="Times New Roman"/>
                <w:color w:val="000000"/>
                <w:sz w:val="24"/>
                <w:szCs w:val="24"/>
              </w:rPr>
            </w:pPr>
            <w:r w:rsidRPr="00B12DB7">
              <w:rPr>
                <w:rFonts w:ascii="Times New Roman" w:eastAsia="Times New Roman" w:hAnsi="Times New Roman" w:cs="Times New Roman"/>
                <w:color w:val="000000"/>
                <w:sz w:val="24"/>
                <w:szCs w:val="24"/>
              </w:rPr>
              <w:t>df</w:t>
            </w:r>
          </w:p>
        </w:tc>
        <w:tc>
          <w:tcPr>
            <w:tcW w:w="960" w:type="dxa"/>
            <w:noWrap/>
            <w:hideMark/>
          </w:tcPr>
          <w:p w:rsidR="004E0016" w:rsidRPr="00B12DB7" w:rsidRDefault="004E0016" w:rsidP="00B12DB7">
            <w:pPr>
              <w:spacing w:line="276" w:lineRule="auto"/>
              <w:jc w:val="both"/>
              <w:rPr>
                <w:rFonts w:ascii="Times New Roman" w:eastAsia="Times New Roman" w:hAnsi="Times New Roman" w:cs="Times New Roman"/>
                <w:color w:val="000000"/>
                <w:sz w:val="24"/>
                <w:szCs w:val="24"/>
              </w:rPr>
            </w:pPr>
            <w:r w:rsidRPr="00B12DB7">
              <w:rPr>
                <w:rFonts w:ascii="Times New Roman" w:eastAsia="Times New Roman" w:hAnsi="Times New Roman" w:cs="Times New Roman"/>
                <w:color w:val="000000"/>
                <w:sz w:val="24"/>
                <w:szCs w:val="24"/>
              </w:rPr>
              <w:t>SS</w:t>
            </w:r>
          </w:p>
        </w:tc>
        <w:tc>
          <w:tcPr>
            <w:tcW w:w="960" w:type="dxa"/>
            <w:noWrap/>
            <w:hideMark/>
          </w:tcPr>
          <w:p w:rsidR="004E0016" w:rsidRPr="00B12DB7" w:rsidRDefault="004E0016" w:rsidP="00B12DB7">
            <w:pPr>
              <w:spacing w:line="276" w:lineRule="auto"/>
              <w:jc w:val="both"/>
              <w:rPr>
                <w:rFonts w:ascii="Times New Roman" w:eastAsia="Times New Roman" w:hAnsi="Times New Roman" w:cs="Times New Roman"/>
                <w:color w:val="000000"/>
                <w:sz w:val="24"/>
                <w:szCs w:val="24"/>
              </w:rPr>
            </w:pPr>
            <w:r w:rsidRPr="00B12DB7">
              <w:rPr>
                <w:rFonts w:ascii="Times New Roman" w:eastAsia="Times New Roman" w:hAnsi="Times New Roman" w:cs="Times New Roman"/>
                <w:color w:val="000000"/>
                <w:sz w:val="24"/>
                <w:szCs w:val="24"/>
              </w:rPr>
              <w:t>MS</w:t>
            </w:r>
          </w:p>
        </w:tc>
        <w:tc>
          <w:tcPr>
            <w:tcW w:w="960" w:type="dxa"/>
            <w:noWrap/>
            <w:hideMark/>
          </w:tcPr>
          <w:p w:rsidR="004E0016" w:rsidRPr="00B12DB7" w:rsidRDefault="004E0016" w:rsidP="00B12DB7">
            <w:pPr>
              <w:spacing w:line="276" w:lineRule="auto"/>
              <w:jc w:val="both"/>
              <w:rPr>
                <w:rFonts w:ascii="Times New Roman" w:eastAsia="Times New Roman" w:hAnsi="Times New Roman" w:cs="Times New Roman"/>
                <w:color w:val="000000"/>
                <w:sz w:val="24"/>
                <w:szCs w:val="24"/>
              </w:rPr>
            </w:pPr>
            <w:r w:rsidRPr="00B12DB7">
              <w:rPr>
                <w:rFonts w:ascii="Times New Roman" w:eastAsia="Times New Roman" w:hAnsi="Times New Roman" w:cs="Times New Roman"/>
                <w:color w:val="000000"/>
                <w:sz w:val="24"/>
                <w:szCs w:val="24"/>
              </w:rPr>
              <w:t>F</w:t>
            </w:r>
          </w:p>
        </w:tc>
        <w:tc>
          <w:tcPr>
            <w:tcW w:w="960" w:type="dxa"/>
            <w:noWrap/>
            <w:hideMark/>
          </w:tcPr>
          <w:p w:rsidR="004E0016" w:rsidRPr="00B12DB7" w:rsidRDefault="004E0016" w:rsidP="00B12DB7">
            <w:pPr>
              <w:spacing w:line="276" w:lineRule="auto"/>
              <w:jc w:val="both"/>
              <w:rPr>
                <w:rFonts w:ascii="Times New Roman" w:eastAsia="Times New Roman" w:hAnsi="Times New Roman" w:cs="Times New Roman"/>
                <w:color w:val="000000"/>
                <w:sz w:val="24"/>
                <w:szCs w:val="24"/>
              </w:rPr>
            </w:pPr>
            <w:r w:rsidRPr="00B12DB7">
              <w:rPr>
                <w:rFonts w:ascii="Times New Roman" w:eastAsia="Times New Roman" w:hAnsi="Times New Roman" w:cs="Times New Roman"/>
                <w:color w:val="000000"/>
                <w:sz w:val="24"/>
                <w:szCs w:val="24"/>
              </w:rPr>
              <w:t>Significance F</w:t>
            </w:r>
          </w:p>
        </w:tc>
      </w:tr>
      <w:tr w:rsidR="004E0016" w:rsidRPr="00B12DB7" w:rsidTr="004E0016">
        <w:trPr>
          <w:trHeight w:val="300"/>
        </w:trPr>
        <w:tc>
          <w:tcPr>
            <w:tcW w:w="1180" w:type="dxa"/>
            <w:noWrap/>
            <w:hideMark/>
          </w:tcPr>
          <w:p w:rsidR="004E0016" w:rsidRPr="00B12DB7" w:rsidRDefault="004E0016" w:rsidP="00B12DB7">
            <w:pPr>
              <w:spacing w:line="276" w:lineRule="auto"/>
              <w:jc w:val="both"/>
              <w:rPr>
                <w:rFonts w:ascii="Times New Roman" w:eastAsia="Times New Roman" w:hAnsi="Times New Roman" w:cs="Times New Roman"/>
                <w:color w:val="000000"/>
                <w:sz w:val="24"/>
                <w:szCs w:val="24"/>
              </w:rPr>
            </w:pPr>
            <w:r w:rsidRPr="00B12DB7">
              <w:rPr>
                <w:rFonts w:ascii="Times New Roman" w:eastAsia="Times New Roman" w:hAnsi="Times New Roman" w:cs="Times New Roman"/>
                <w:color w:val="000000"/>
                <w:sz w:val="24"/>
                <w:szCs w:val="24"/>
              </w:rPr>
              <w:t>Regression</w:t>
            </w:r>
          </w:p>
        </w:tc>
        <w:tc>
          <w:tcPr>
            <w:tcW w:w="1720" w:type="dxa"/>
            <w:noWrap/>
            <w:hideMark/>
          </w:tcPr>
          <w:p w:rsidR="004E0016" w:rsidRPr="00B12DB7" w:rsidRDefault="004E0016" w:rsidP="00B12DB7">
            <w:pPr>
              <w:spacing w:line="276" w:lineRule="auto"/>
              <w:jc w:val="both"/>
              <w:rPr>
                <w:rFonts w:ascii="Times New Roman" w:eastAsia="Times New Roman" w:hAnsi="Times New Roman" w:cs="Times New Roman"/>
                <w:color w:val="000000"/>
                <w:sz w:val="24"/>
                <w:szCs w:val="24"/>
              </w:rPr>
            </w:pPr>
            <w:r w:rsidRPr="00B12DB7">
              <w:rPr>
                <w:rFonts w:ascii="Times New Roman" w:eastAsia="Times New Roman" w:hAnsi="Times New Roman" w:cs="Times New Roman"/>
                <w:color w:val="000000"/>
                <w:sz w:val="24"/>
                <w:szCs w:val="24"/>
              </w:rPr>
              <w:t>4</w:t>
            </w:r>
          </w:p>
        </w:tc>
        <w:tc>
          <w:tcPr>
            <w:tcW w:w="960" w:type="dxa"/>
            <w:noWrap/>
            <w:hideMark/>
          </w:tcPr>
          <w:p w:rsidR="004E0016" w:rsidRPr="00B12DB7" w:rsidRDefault="004E0016" w:rsidP="00B12DB7">
            <w:pPr>
              <w:spacing w:line="276" w:lineRule="auto"/>
              <w:jc w:val="both"/>
              <w:rPr>
                <w:rFonts w:ascii="Times New Roman" w:eastAsia="Times New Roman" w:hAnsi="Times New Roman" w:cs="Times New Roman"/>
                <w:color w:val="000000"/>
                <w:sz w:val="24"/>
                <w:szCs w:val="24"/>
              </w:rPr>
            </w:pPr>
            <w:r w:rsidRPr="00B12DB7">
              <w:rPr>
                <w:rFonts w:ascii="Times New Roman" w:eastAsia="Times New Roman" w:hAnsi="Times New Roman" w:cs="Times New Roman"/>
                <w:color w:val="000000"/>
                <w:sz w:val="24"/>
                <w:szCs w:val="24"/>
              </w:rPr>
              <w:t>760271.8</w:t>
            </w:r>
          </w:p>
        </w:tc>
        <w:tc>
          <w:tcPr>
            <w:tcW w:w="960" w:type="dxa"/>
            <w:noWrap/>
            <w:hideMark/>
          </w:tcPr>
          <w:p w:rsidR="004E0016" w:rsidRPr="00B12DB7" w:rsidRDefault="004E0016" w:rsidP="00B12DB7">
            <w:pPr>
              <w:spacing w:line="276" w:lineRule="auto"/>
              <w:jc w:val="both"/>
              <w:rPr>
                <w:rFonts w:ascii="Times New Roman" w:eastAsia="Times New Roman" w:hAnsi="Times New Roman" w:cs="Times New Roman"/>
                <w:color w:val="000000"/>
                <w:sz w:val="24"/>
                <w:szCs w:val="24"/>
              </w:rPr>
            </w:pPr>
            <w:r w:rsidRPr="00B12DB7">
              <w:rPr>
                <w:rFonts w:ascii="Times New Roman" w:eastAsia="Times New Roman" w:hAnsi="Times New Roman" w:cs="Times New Roman"/>
                <w:color w:val="000000"/>
                <w:sz w:val="24"/>
                <w:szCs w:val="24"/>
              </w:rPr>
              <w:t>190068</w:t>
            </w:r>
          </w:p>
        </w:tc>
        <w:tc>
          <w:tcPr>
            <w:tcW w:w="960" w:type="dxa"/>
            <w:noWrap/>
            <w:hideMark/>
          </w:tcPr>
          <w:p w:rsidR="004E0016" w:rsidRPr="00B12DB7" w:rsidRDefault="004E0016" w:rsidP="00B12DB7">
            <w:pPr>
              <w:spacing w:line="276" w:lineRule="auto"/>
              <w:jc w:val="both"/>
              <w:rPr>
                <w:rFonts w:ascii="Times New Roman" w:eastAsia="Times New Roman" w:hAnsi="Times New Roman" w:cs="Times New Roman"/>
                <w:color w:val="000000"/>
                <w:sz w:val="24"/>
                <w:szCs w:val="24"/>
              </w:rPr>
            </w:pPr>
            <w:r w:rsidRPr="00B12DB7">
              <w:rPr>
                <w:rFonts w:ascii="Times New Roman" w:eastAsia="Times New Roman" w:hAnsi="Times New Roman" w:cs="Times New Roman"/>
                <w:color w:val="000000"/>
                <w:sz w:val="24"/>
                <w:szCs w:val="24"/>
              </w:rPr>
              <w:t>100.6111</w:t>
            </w:r>
          </w:p>
        </w:tc>
        <w:tc>
          <w:tcPr>
            <w:tcW w:w="960" w:type="dxa"/>
            <w:noWrap/>
            <w:hideMark/>
          </w:tcPr>
          <w:p w:rsidR="004E0016" w:rsidRPr="00B12DB7" w:rsidRDefault="004E0016" w:rsidP="00B12DB7">
            <w:pPr>
              <w:spacing w:line="276" w:lineRule="auto"/>
              <w:jc w:val="both"/>
              <w:rPr>
                <w:rFonts w:ascii="Times New Roman" w:eastAsia="Times New Roman" w:hAnsi="Times New Roman" w:cs="Times New Roman"/>
                <w:color w:val="000000"/>
                <w:sz w:val="24"/>
                <w:szCs w:val="24"/>
              </w:rPr>
            </w:pPr>
            <w:r w:rsidRPr="00B12DB7">
              <w:rPr>
                <w:rFonts w:ascii="Times New Roman" w:eastAsia="Times New Roman" w:hAnsi="Times New Roman" w:cs="Times New Roman"/>
                <w:color w:val="000000"/>
                <w:sz w:val="24"/>
                <w:szCs w:val="24"/>
              </w:rPr>
              <w:t>5.2E-31</w:t>
            </w:r>
          </w:p>
        </w:tc>
      </w:tr>
      <w:tr w:rsidR="004E0016" w:rsidRPr="00B12DB7" w:rsidTr="004E0016">
        <w:trPr>
          <w:trHeight w:val="300"/>
        </w:trPr>
        <w:tc>
          <w:tcPr>
            <w:tcW w:w="1180" w:type="dxa"/>
            <w:noWrap/>
            <w:hideMark/>
          </w:tcPr>
          <w:p w:rsidR="004E0016" w:rsidRPr="00B12DB7" w:rsidRDefault="004E0016" w:rsidP="00B12DB7">
            <w:pPr>
              <w:spacing w:line="276" w:lineRule="auto"/>
              <w:jc w:val="both"/>
              <w:rPr>
                <w:rFonts w:ascii="Times New Roman" w:eastAsia="Times New Roman" w:hAnsi="Times New Roman" w:cs="Times New Roman"/>
                <w:color w:val="000000"/>
                <w:sz w:val="24"/>
                <w:szCs w:val="24"/>
              </w:rPr>
            </w:pPr>
            <w:r w:rsidRPr="00B12DB7">
              <w:rPr>
                <w:rFonts w:ascii="Times New Roman" w:eastAsia="Times New Roman" w:hAnsi="Times New Roman" w:cs="Times New Roman"/>
                <w:color w:val="000000"/>
                <w:sz w:val="24"/>
                <w:szCs w:val="24"/>
              </w:rPr>
              <w:t>Residual</w:t>
            </w:r>
          </w:p>
        </w:tc>
        <w:tc>
          <w:tcPr>
            <w:tcW w:w="1720" w:type="dxa"/>
            <w:noWrap/>
            <w:hideMark/>
          </w:tcPr>
          <w:p w:rsidR="004E0016" w:rsidRPr="00B12DB7" w:rsidRDefault="004E0016" w:rsidP="00B12DB7">
            <w:pPr>
              <w:spacing w:line="276" w:lineRule="auto"/>
              <w:jc w:val="both"/>
              <w:rPr>
                <w:rFonts w:ascii="Times New Roman" w:eastAsia="Times New Roman" w:hAnsi="Times New Roman" w:cs="Times New Roman"/>
                <w:color w:val="000000"/>
                <w:sz w:val="24"/>
                <w:szCs w:val="24"/>
              </w:rPr>
            </w:pPr>
            <w:r w:rsidRPr="00B12DB7">
              <w:rPr>
                <w:rFonts w:ascii="Times New Roman" w:eastAsia="Times New Roman" w:hAnsi="Times New Roman" w:cs="Times New Roman"/>
                <w:color w:val="000000"/>
                <w:sz w:val="24"/>
                <w:szCs w:val="24"/>
              </w:rPr>
              <w:t>83</w:t>
            </w:r>
          </w:p>
        </w:tc>
        <w:tc>
          <w:tcPr>
            <w:tcW w:w="960" w:type="dxa"/>
            <w:noWrap/>
            <w:hideMark/>
          </w:tcPr>
          <w:p w:rsidR="004E0016" w:rsidRPr="00B12DB7" w:rsidRDefault="004E0016" w:rsidP="00B12DB7">
            <w:pPr>
              <w:spacing w:line="276" w:lineRule="auto"/>
              <w:jc w:val="both"/>
              <w:rPr>
                <w:rFonts w:ascii="Times New Roman" w:eastAsia="Times New Roman" w:hAnsi="Times New Roman" w:cs="Times New Roman"/>
                <w:color w:val="000000"/>
                <w:sz w:val="24"/>
                <w:szCs w:val="24"/>
              </w:rPr>
            </w:pPr>
            <w:r w:rsidRPr="00B12DB7">
              <w:rPr>
                <w:rFonts w:ascii="Times New Roman" w:eastAsia="Times New Roman" w:hAnsi="Times New Roman" w:cs="Times New Roman"/>
                <w:color w:val="000000"/>
                <w:sz w:val="24"/>
                <w:szCs w:val="24"/>
              </w:rPr>
              <w:t>156798.2</w:t>
            </w:r>
          </w:p>
        </w:tc>
        <w:tc>
          <w:tcPr>
            <w:tcW w:w="960" w:type="dxa"/>
            <w:noWrap/>
            <w:hideMark/>
          </w:tcPr>
          <w:p w:rsidR="004E0016" w:rsidRPr="00B12DB7" w:rsidRDefault="004E0016" w:rsidP="00B12DB7">
            <w:pPr>
              <w:spacing w:line="276" w:lineRule="auto"/>
              <w:jc w:val="both"/>
              <w:rPr>
                <w:rFonts w:ascii="Times New Roman" w:eastAsia="Times New Roman" w:hAnsi="Times New Roman" w:cs="Times New Roman"/>
                <w:color w:val="000000"/>
                <w:sz w:val="24"/>
                <w:szCs w:val="24"/>
              </w:rPr>
            </w:pPr>
            <w:r w:rsidRPr="00B12DB7">
              <w:rPr>
                <w:rFonts w:ascii="Times New Roman" w:eastAsia="Times New Roman" w:hAnsi="Times New Roman" w:cs="Times New Roman"/>
                <w:color w:val="000000"/>
                <w:sz w:val="24"/>
                <w:szCs w:val="24"/>
              </w:rPr>
              <w:t>1889.134</w:t>
            </w:r>
          </w:p>
        </w:tc>
        <w:tc>
          <w:tcPr>
            <w:tcW w:w="960" w:type="dxa"/>
            <w:noWrap/>
            <w:hideMark/>
          </w:tcPr>
          <w:p w:rsidR="004E0016" w:rsidRPr="00B12DB7" w:rsidRDefault="004E0016" w:rsidP="00B12DB7">
            <w:pPr>
              <w:spacing w:line="276" w:lineRule="auto"/>
              <w:jc w:val="both"/>
              <w:rPr>
                <w:rFonts w:ascii="Times New Roman" w:eastAsia="Times New Roman" w:hAnsi="Times New Roman" w:cs="Times New Roman"/>
                <w:color w:val="000000"/>
                <w:sz w:val="24"/>
                <w:szCs w:val="24"/>
              </w:rPr>
            </w:pPr>
          </w:p>
        </w:tc>
        <w:tc>
          <w:tcPr>
            <w:tcW w:w="960" w:type="dxa"/>
            <w:noWrap/>
            <w:hideMark/>
          </w:tcPr>
          <w:p w:rsidR="004E0016" w:rsidRPr="00B12DB7" w:rsidRDefault="004E0016" w:rsidP="00B12DB7">
            <w:pPr>
              <w:spacing w:line="276" w:lineRule="auto"/>
              <w:jc w:val="both"/>
              <w:rPr>
                <w:rFonts w:ascii="Times New Roman" w:eastAsia="Times New Roman" w:hAnsi="Times New Roman" w:cs="Times New Roman"/>
                <w:color w:val="000000"/>
                <w:sz w:val="24"/>
                <w:szCs w:val="24"/>
              </w:rPr>
            </w:pPr>
          </w:p>
        </w:tc>
      </w:tr>
      <w:tr w:rsidR="004E0016" w:rsidRPr="00B12DB7" w:rsidTr="004E0016">
        <w:trPr>
          <w:trHeight w:val="315"/>
        </w:trPr>
        <w:tc>
          <w:tcPr>
            <w:tcW w:w="1180" w:type="dxa"/>
            <w:noWrap/>
            <w:hideMark/>
          </w:tcPr>
          <w:p w:rsidR="004E0016" w:rsidRPr="00B12DB7" w:rsidRDefault="004E0016" w:rsidP="00B12DB7">
            <w:pPr>
              <w:spacing w:line="276" w:lineRule="auto"/>
              <w:jc w:val="both"/>
              <w:rPr>
                <w:rFonts w:ascii="Times New Roman" w:eastAsia="Times New Roman" w:hAnsi="Times New Roman" w:cs="Times New Roman"/>
                <w:color w:val="000000"/>
                <w:sz w:val="24"/>
                <w:szCs w:val="24"/>
              </w:rPr>
            </w:pPr>
            <w:r w:rsidRPr="00B12DB7">
              <w:rPr>
                <w:rFonts w:ascii="Times New Roman" w:eastAsia="Times New Roman" w:hAnsi="Times New Roman" w:cs="Times New Roman"/>
                <w:color w:val="000000"/>
                <w:sz w:val="24"/>
                <w:szCs w:val="24"/>
              </w:rPr>
              <w:t>Total</w:t>
            </w:r>
          </w:p>
        </w:tc>
        <w:tc>
          <w:tcPr>
            <w:tcW w:w="1720" w:type="dxa"/>
            <w:noWrap/>
            <w:hideMark/>
          </w:tcPr>
          <w:p w:rsidR="004E0016" w:rsidRPr="00B12DB7" w:rsidRDefault="004E0016" w:rsidP="00B12DB7">
            <w:pPr>
              <w:spacing w:line="276" w:lineRule="auto"/>
              <w:jc w:val="both"/>
              <w:rPr>
                <w:rFonts w:ascii="Times New Roman" w:eastAsia="Times New Roman" w:hAnsi="Times New Roman" w:cs="Times New Roman"/>
                <w:color w:val="000000"/>
                <w:sz w:val="24"/>
                <w:szCs w:val="24"/>
              </w:rPr>
            </w:pPr>
            <w:r w:rsidRPr="00B12DB7">
              <w:rPr>
                <w:rFonts w:ascii="Times New Roman" w:eastAsia="Times New Roman" w:hAnsi="Times New Roman" w:cs="Times New Roman"/>
                <w:color w:val="000000"/>
                <w:sz w:val="24"/>
                <w:szCs w:val="24"/>
              </w:rPr>
              <w:t>87</w:t>
            </w:r>
          </w:p>
        </w:tc>
        <w:tc>
          <w:tcPr>
            <w:tcW w:w="960" w:type="dxa"/>
            <w:noWrap/>
            <w:hideMark/>
          </w:tcPr>
          <w:p w:rsidR="004E0016" w:rsidRPr="00B12DB7" w:rsidRDefault="004E0016" w:rsidP="00B12DB7">
            <w:pPr>
              <w:spacing w:line="276" w:lineRule="auto"/>
              <w:jc w:val="both"/>
              <w:rPr>
                <w:rFonts w:ascii="Times New Roman" w:eastAsia="Times New Roman" w:hAnsi="Times New Roman" w:cs="Times New Roman"/>
                <w:color w:val="000000"/>
                <w:sz w:val="24"/>
                <w:szCs w:val="24"/>
              </w:rPr>
            </w:pPr>
            <w:r w:rsidRPr="00B12DB7">
              <w:rPr>
                <w:rFonts w:ascii="Times New Roman" w:eastAsia="Times New Roman" w:hAnsi="Times New Roman" w:cs="Times New Roman"/>
                <w:color w:val="000000"/>
                <w:sz w:val="24"/>
                <w:szCs w:val="24"/>
              </w:rPr>
              <w:t>917070</w:t>
            </w:r>
          </w:p>
        </w:tc>
        <w:tc>
          <w:tcPr>
            <w:tcW w:w="960" w:type="dxa"/>
            <w:noWrap/>
            <w:hideMark/>
          </w:tcPr>
          <w:p w:rsidR="004E0016" w:rsidRPr="00B12DB7" w:rsidRDefault="004E0016" w:rsidP="00B12DB7">
            <w:pPr>
              <w:spacing w:line="276" w:lineRule="auto"/>
              <w:jc w:val="both"/>
              <w:rPr>
                <w:rFonts w:ascii="Times New Roman" w:eastAsia="Times New Roman" w:hAnsi="Times New Roman" w:cs="Times New Roman"/>
                <w:color w:val="000000"/>
                <w:sz w:val="24"/>
                <w:szCs w:val="24"/>
              </w:rPr>
            </w:pPr>
            <w:r w:rsidRPr="00B12DB7">
              <w:rPr>
                <w:rFonts w:ascii="Times New Roman" w:eastAsia="Times New Roman" w:hAnsi="Times New Roman" w:cs="Times New Roman"/>
                <w:color w:val="000000"/>
                <w:sz w:val="24"/>
                <w:szCs w:val="24"/>
              </w:rPr>
              <w:t> </w:t>
            </w:r>
          </w:p>
        </w:tc>
        <w:tc>
          <w:tcPr>
            <w:tcW w:w="960" w:type="dxa"/>
            <w:noWrap/>
            <w:hideMark/>
          </w:tcPr>
          <w:p w:rsidR="004E0016" w:rsidRPr="00B12DB7" w:rsidRDefault="004E0016" w:rsidP="00B12DB7">
            <w:pPr>
              <w:spacing w:line="276" w:lineRule="auto"/>
              <w:jc w:val="both"/>
              <w:rPr>
                <w:rFonts w:ascii="Times New Roman" w:eastAsia="Times New Roman" w:hAnsi="Times New Roman" w:cs="Times New Roman"/>
                <w:color w:val="000000"/>
                <w:sz w:val="24"/>
                <w:szCs w:val="24"/>
              </w:rPr>
            </w:pPr>
            <w:r w:rsidRPr="00B12DB7">
              <w:rPr>
                <w:rFonts w:ascii="Times New Roman" w:eastAsia="Times New Roman" w:hAnsi="Times New Roman" w:cs="Times New Roman"/>
                <w:color w:val="000000"/>
                <w:sz w:val="24"/>
                <w:szCs w:val="24"/>
              </w:rPr>
              <w:t> </w:t>
            </w:r>
          </w:p>
        </w:tc>
        <w:tc>
          <w:tcPr>
            <w:tcW w:w="960" w:type="dxa"/>
            <w:noWrap/>
            <w:hideMark/>
          </w:tcPr>
          <w:p w:rsidR="004E0016" w:rsidRPr="00B12DB7" w:rsidRDefault="004E0016" w:rsidP="00B12DB7">
            <w:pPr>
              <w:spacing w:line="276" w:lineRule="auto"/>
              <w:jc w:val="both"/>
              <w:rPr>
                <w:rFonts w:ascii="Times New Roman" w:eastAsia="Times New Roman" w:hAnsi="Times New Roman" w:cs="Times New Roman"/>
                <w:color w:val="000000"/>
                <w:sz w:val="24"/>
                <w:szCs w:val="24"/>
              </w:rPr>
            </w:pPr>
            <w:r w:rsidRPr="00B12DB7">
              <w:rPr>
                <w:rFonts w:ascii="Times New Roman" w:eastAsia="Times New Roman" w:hAnsi="Times New Roman" w:cs="Times New Roman"/>
                <w:color w:val="000000"/>
                <w:sz w:val="24"/>
                <w:szCs w:val="24"/>
              </w:rPr>
              <w:t> </w:t>
            </w:r>
          </w:p>
        </w:tc>
      </w:tr>
    </w:tbl>
    <w:p w:rsidR="004E0016" w:rsidRPr="00B12DB7" w:rsidRDefault="004E0016" w:rsidP="00B12DB7">
      <w:pPr>
        <w:spacing w:line="480" w:lineRule="auto"/>
        <w:jc w:val="both"/>
        <w:rPr>
          <w:rFonts w:ascii="Times New Roman" w:hAnsi="Times New Roman" w:cs="Times New Roman"/>
          <w:i/>
          <w:sz w:val="24"/>
          <w:szCs w:val="24"/>
        </w:rPr>
      </w:pPr>
      <w:r w:rsidRPr="00B12DB7">
        <w:rPr>
          <w:rFonts w:ascii="Times New Roman" w:hAnsi="Times New Roman" w:cs="Times New Roman"/>
          <w:i/>
          <w:sz w:val="24"/>
          <w:szCs w:val="24"/>
        </w:rPr>
        <w:t>Table 4. ANOVA results.</w:t>
      </w:r>
    </w:p>
    <w:p w:rsidR="004E0016" w:rsidRDefault="004E0016" w:rsidP="00B12DB7">
      <w:pPr>
        <w:spacing w:line="480" w:lineRule="auto"/>
        <w:jc w:val="both"/>
        <w:rPr>
          <w:rFonts w:ascii="Times New Roman" w:hAnsi="Times New Roman" w:cs="Times New Roman"/>
          <w:sz w:val="24"/>
          <w:szCs w:val="24"/>
        </w:rPr>
      </w:pPr>
      <w:r w:rsidRPr="00B12DB7">
        <w:rPr>
          <w:rFonts w:ascii="Times New Roman" w:hAnsi="Times New Roman" w:cs="Times New Roman"/>
          <w:sz w:val="24"/>
          <w:szCs w:val="24"/>
        </w:rPr>
        <w:t xml:space="preserve">The overall regression model has an F-value of 100.6111 with a p-value of 5.2E-31. The p-value is less than the level of significance, </w:t>
      </w:r>
      <w:r w:rsidR="000B4A44" w:rsidRPr="00B12DB7">
        <w:rPr>
          <w:rFonts w:ascii="Times New Roman" w:hAnsi="Times New Roman" w:cs="Times New Roman"/>
          <w:sz w:val="24"/>
          <w:szCs w:val="24"/>
        </w:rPr>
        <w:t>α = 0.05, implying that the regression model is statistically significant at 5% level of significance.</w:t>
      </w:r>
    </w:p>
    <w:p w:rsidR="002C77F5" w:rsidRDefault="002C77F5" w:rsidP="00B12DB7">
      <w:pPr>
        <w:spacing w:line="480" w:lineRule="auto"/>
        <w:jc w:val="both"/>
        <w:rPr>
          <w:rFonts w:ascii="Times New Roman" w:hAnsi="Times New Roman" w:cs="Times New Roman"/>
          <w:sz w:val="24"/>
          <w:szCs w:val="24"/>
        </w:rPr>
      </w:pPr>
    </w:p>
    <w:p w:rsidR="002C77F5" w:rsidRPr="00B12DB7" w:rsidRDefault="002C77F5" w:rsidP="00B12DB7">
      <w:pPr>
        <w:spacing w:line="480" w:lineRule="auto"/>
        <w:jc w:val="both"/>
        <w:rPr>
          <w:rFonts w:ascii="Times New Roman" w:hAnsi="Times New Roman" w:cs="Times New Roman"/>
          <w:sz w:val="24"/>
          <w:szCs w:val="24"/>
        </w:rPr>
      </w:pPr>
    </w:p>
    <w:tbl>
      <w:tblPr>
        <w:tblStyle w:val="TableGrid"/>
        <w:tblW w:w="10008" w:type="dxa"/>
        <w:tblLook w:val="04A0" w:firstRow="1" w:lastRow="0" w:firstColumn="1" w:lastColumn="0" w:noHBand="0" w:noVBand="1"/>
      </w:tblPr>
      <w:tblGrid>
        <w:gridCol w:w="1404"/>
        <w:gridCol w:w="1688"/>
        <w:gridCol w:w="988"/>
        <w:gridCol w:w="988"/>
        <w:gridCol w:w="988"/>
        <w:gridCol w:w="988"/>
        <w:gridCol w:w="988"/>
        <w:gridCol w:w="988"/>
        <w:gridCol w:w="988"/>
      </w:tblGrid>
      <w:tr w:rsidR="00B3023C" w:rsidRPr="00B12DB7" w:rsidTr="002C77F5">
        <w:trPr>
          <w:trHeight w:val="297"/>
        </w:trPr>
        <w:tc>
          <w:tcPr>
            <w:tcW w:w="1404" w:type="dxa"/>
            <w:noWrap/>
            <w:hideMark/>
          </w:tcPr>
          <w:p w:rsidR="00B3023C" w:rsidRPr="00B12DB7" w:rsidRDefault="00B3023C" w:rsidP="00B12DB7">
            <w:pPr>
              <w:spacing w:line="276" w:lineRule="auto"/>
              <w:jc w:val="both"/>
              <w:rPr>
                <w:rFonts w:ascii="Times New Roman" w:eastAsia="Times New Roman" w:hAnsi="Times New Roman" w:cs="Times New Roman"/>
                <w:color w:val="000000"/>
                <w:sz w:val="20"/>
                <w:szCs w:val="20"/>
              </w:rPr>
            </w:pPr>
            <w:r w:rsidRPr="00B12DB7">
              <w:rPr>
                <w:rFonts w:ascii="Times New Roman" w:eastAsia="Times New Roman" w:hAnsi="Times New Roman" w:cs="Times New Roman"/>
                <w:color w:val="000000"/>
                <w:sz w:val="20"/>
                <w:szCs w:val="20"/>
              </w:rPr>
              <w:lastRenderedPageBreak/>
              <w:t> </w:t>
            </w:r>
          </w:p>
        </w:tc>
        <w:tc>
          <w:tcPr>
            <w:tcW w:w="1688" w:type="dxa"/>
            <w:noWrap/>
            <w:hideMark/>
          </w:tcPr>
          <w:p w:rsidR="00B3023C" w:rsidRPr="00B12DB7" w:rsidRDefault="00B3023C" w:rsidP="00B12DB7">
            <w:pPr>
              <w:spacing w:line="276" w:lineRule="auto"/>
              <w:jc w:val="both"/>
              <w:rPr>
                <w:rFonts w:ascii="Times New Roman" w:eastAsia="Times New Roman" w:hAnsi="Times New Roman" w:cs="Times New Roman"/>
                <w:color w:val="000000"/>
                <w:sz w:val="20"/>
                <w:szCs w:val="20"/>
              </w:rPr>
            </w:pPr>
            <w:r w:rsidRPr="00B12DB7">
              <w:rPr>
                <w:rFonts w:ascii="Times New Roman" w:eastAsia="Times New Roman" w:hAnsi="Times New Roman" w:cs="Times New Roman"/>
                <w:color w:val="000000"/>
                <w:sz w:val="20"/>
                <w:szCs w:val="20"/>
              </w:rPr>
              <w:t>Coefficients</w:t>
            </w:r>
          </w:p>
        </w:tc>
        <w:tc>
          <w:tcPr>
            <w:tcW w:w="988" w:type="dxa"/>
            <w:noWrap/>
            <w:hideMark/>
          </w:tcPr>
          <w:p w:rsidR="00B3023C" w:rsidRPr="00B12DB7" w:rsidRDefault="00B3023C" w:rsidP="00B12DB7">
            <w:pPr>
              <w:spacing w:line="276" w:lineRule="auto"/>
              <w:jc w:val="both"/>
              <w:rPr>
                <w:rFonts w:ascii="Times New Roman" w:eastAsia="Times New Roman" w:hAnsi="Times New Roman" w:cs="Times New Roman"/>
                <w:color w:val="000000"/>
                <w:sz w:val="20"/>
                <w:szCs w:val="20"/>
              </w:rPr>
            </w:pPr>
            <w:r w:rsidRPr="00B12DB7">
              <w:rPr>
                <w:rFonts w:ascii="Times New Roman" w:eastAsia="Times New Roman" w:hAnsi="Times New Roman" w:cs="Times New Roman"/>
                <w:color w:val="000000"/>
                <w:sz w:val="20"/>
                <w:szCs w:val="20"/>
              </w:rPr>
              <w:t>Standard Error</w:t>
            </w:r>
          </w:p>
        </w:tc>
        <w:tc>
          <w:tcPr>
            <w:tcW w:w="988" w:type="dxa"/>
            <w:noWrap/>
            <w:hideMark/>
          </w:tcPr>
          <w:p w:rsidR="00B3023C" w:rsidRPr="00B12DB7" w:rsidRDefault="00B3023C" w:rsidP="00B12DB7">
            <w:pPr>
              <w:spacing w:line="276" w:lineRule="auto"/>
              <w:jc w:val="both"/>
              <w:rPr>
                <w:rFonts w:ascii="Times New Roman" w:eastAsia="Times New Roman" w:hAnsi="Times New Roman" w:cs="Times New Roman"/>
                <w:color w:val="000000"/>
                <w:sz w:val="20"/>
                <w:szCs w:val="20"/>
              </w:rPr>
            </w:pPr>
            <w:r w:rsidRPr="00B12DB7">
              <w:rPr>
                <w:rFonts w:ascii="Times New Roman" w:eastAsia="Times New Roman" w:hAnsi="Times New Roman" w:cs="Times New Roman"/>
                <w:color w:val="000000"/>
                <w:sz w:val="20"/>
                <w:szCs w:val="20"/>
              </w:rPr>
              <w:t>t Stat</w:t>
            </w:r>
          </w:p>
        </w:tc>
        <w:tc>
          <w:tcPr>
            <w:tcW w:w="988" w:type="dxa"/>
            <w:noWrap/>
            <w:hideMark/>
          </w:tcPr>
          <w:p w:rsidR="00B3023C" w:rsidRPr="00B12DB7" w:rsidRDefault="00B3023C" w:rsidP="00B12DB7">
            <w:pPr>
              <w:spacing w:line="276" w:lineRule="auto"/>
              <w:jc w:val="both"/>
              <w:rPr>
                <w:rFonts w:ascii="Times New Roman" w:eastAsia="Times New Roman" w:hAnsi="Times New Roman" w:cs="Times New Roman"/>
                <w:color w:val="000000"/>
                <w:sz w:val="20"/>
                <w:szCs w:val="20"/>
              </w:rPr>
            </w:pPr>
            <w:r w:rsidRPr="00B12DB7">
              <w:rPr>
                <w:rFonts w:ascii="Times New Roman" w:eastAsia="Times New Roman" w:hAnsi="Times New Roman" w:cs="Times New Roman"/>
                <w:color w:val="000000"/>
                <w:sz w:val="20"/>
                <w:szCs w:val="20"/>
              </w:rPr>
              <w:t>P-value</w:t>
            </w:r>
          </w:p>
        </w:tc>
        <w:tc>
          <w:tcPr>
            <w:tcW w:w="988" w:type="dxa"/>
            <w:noWrap/>
            <w:hideMark/>
          </w:tcPr>
          <w:p w:rsidR="00B3023C" w:rsidRPr="00B12DB7" w:rsidRDefault="00B3023C" w:rsidP="00B12DB7">
            <w:pPr>
              <w:spacing w:line="276" w:lineRule="auto"/>
              <w:jc w:val="both"/>
              <w:rPr>
                <w:rFonts w:ascii="Times New Roman" w:eastAsia="Times New Roman" w:hAnsi="Times New Roman" w:cs="Times New Roman"/>
                <w:color w:val="000000"/>
                <w:sz w:val="20"/>
                <w:szCs w:val="20"/>
              </w:rPr>
            </w:pPr>
            <w:r w:rsidRPr="00B12DB7">
              <w:rPr>
                <w:rFonts w:ascii="Times New Roman" w:eastAsia="Times New Roman" w:hAnsi="Times New Roman" w:cs="Times New Roman"/>
                <w:color w:val="000000"/>
                <w:sz w:val="20"/>
                <w:szCs w:val="20"/>
              </w:rPr>
              <w:t>Lower 95%</w:t>
            </w:r>
          </w:p>
        </w:tc>
        <w:tc>
          <w:tcPr>
            <w:tcW w:w="988" w:type="dxa"/>
            <w:noWrap/>
            <w:hideMark/>
          </w:tcPr>
          <w:p w:rsidR="00B3023C" w:rsidRPr="00B12DB7" w:rsidRDefault="00B3023C" w:rsidP="00B12DB7">
            <w:pPr>
              <w:spacing w:line="276" w:lineRule="auto"/>
              <w:jc w:val="both"/>
              <w:rPr>
                <w:rFonts w:ascii="Times New Roman" w:eastAsia="Times New Roman" w:hAnsi="Times New Roman" w:cs="Times New Roman"/>
                <w:color w:val="000000"/>
                <w:sz w:val="20"/>
                <w:szCs w:val="20"/>
              </w:rPr>
            </w:pPr>
            <w:r w:rsidRPr="00B12DB7">
              <w:rPr>
                <w:rFonts w:ascii="Times New Roman" w:eastAsia="Times New Roman" w:hAnsi="Times New Roman" w:cs="Times New Roman"/>
                <w:color w:val="000000"/>
                <w:sz w:val="20"/>
                <w:szCs w:val="20"/>
              </w:rPr>
              <w:t>Upper 95%</w:t>
            </w:r>
          </w:p>
        </w:tc>
        <w:tc>
          <w:tcPr>
            <w:tcW w:w="988" w:type="dxa"/>
            <w:noWrap/>
            <w:hideMark/>
          </w:tcPr>
          <w:p w:rsidR="00B3023C" w:rsidRPr="00B12DB7" w:rsidRDefault="00B3023C" w:rsidP="00B12DB7">
            <w:pPr>
              <w:spacing w:line="276" w:lineRule="auto"/>
              <w:jc w:val="both"/>
              <w:rPr>
                <w:rFonts w:ascii="Times New Roman" w:eastAsia="Times New Roman" w:hAnsi="Times New Roman" w:cs="Times New Roman"/>
                <w:color w:val="000000"/>
                <w:sz w:val="20"/>
                <w:szCs w:val="20"/>
              </w:rPr>
            </w:pPr>
            <w:r w:rsidRPr="00B12DB7">
              <w:rPr>
                <w:rFonts w:ascii="Times New Roman" w:eastAsia="Times New Roman" w:hAnsi="Times New Roman" w:cs="Times New Roman"/>
                <w:color w:val="000000"/>
                <w:sz w:val="20"/>
                <w:szCs w:val="20"/>
              </w:rPr>
              <w:t>Lower 95.0%</w:t>
            </w:r>
          </w:p>
        </w:tc>
        <w:tc>
          <w:tcPr>
            <w:tcW w:w="988" w:type="dxa"/>
            <w:noWrap/>
            <w:hideMark/>
          </w:tcPr>
          <w:p w:rsidR="00B3023C" w:rsidRPr="00B12DB7" w:rsidRDefault="00B3023C" w:rsidP="00B12DB7">
            <w:pPr>
              <w:spacing w:line="276" w:lineRule="auto"/>
              <w:jc w:val="both"/>
              <w:rPr>
                <w:rFonts w:ascii="Times New Roman" w:eastAsia="Times New Roman" w:hAnsi="Times New Roman" w:cs="Times New Roman"/>
                <w:color w:val="000000"/>
                <w:sz w:val="20"/>
                <w:szCs w:val="20"/>
              </w:rPr>
            </w:pPr>
            <w:r w:rsidRPr="00B12DB7">
              <w:rPr>
                <w:rFonts w:ascii="Times New Roman" w:eastAsia="Times New Roman" w:hAnsi="Times New Roman" w:cs="Times New Roman"/>
                <w:color w:val="000000"/>
                <w:sz w:val="20"/>
                <w:szCs w:val="20"/>
              </w:rPr>
              <w:t>Upper 95.0%</w:t>
            </w:r>
          </w:p>
        </w:tc>
      </w:tr>
      <w:tr w:rsidR="00B3023C" w:rsidRPr="00B12DB7" w:rsidTr="002C77F5">
        <w:trPr>
          <w:trHeight w:val="297"/>
        </w:trPr>
        <w:tc>
          <w:tcPr>
            <w:tcW w:w="1404" w:type="dxa"/>
            <w:noWrap/>
            <w:hideMark/>
          </w:tcPr>
          <w:p w:rsidR="00B3023C" w:rsidRPr="00B12DB7" w:rsidRDefault="00B3023C" w:rsidP="00B12DB7">
            <w:pPr>
              <w:spacing w:line="276" w:lineRule="auto"/>
              <w:jc w:val="both"/>
              <w:rPr>
                <w:rFonts w:ascii="Times New Roman" w:eastAsia="Times New Roman" w:hAnsi="Times New Roman" w:cs="Times New Roman"/>
                <w:color w:val="000000"/>
                <w:sz w:val="20"/>
                <w:szCs w:val="20"/>
              </w:rPr>
            </w:pPr>
            <w:r w:rsidRPr="00B12DB7">
              <w:rPr>
                <w:rFonts w:ascii="Times New Roman" w:eastAsia="Times New Roman" w:hAnsi="Times New Roman" w:cs="Times New Roman"/>
                <w:color w:val="000000"/>
                <w:sz w:val="20"/>
                <w:szCs w:val="20"/>
              </w:rPr>
              <w:t>Intercept</w:t>
            </w:r>
          </w:p>
        </w:tc>
        <w:tc>
          <w:tcPr>
            <w:tcW w:w="1688" w:type="dxa"/>
            <w:noWrap/>
            <w:hideMark/>
          </w:tcPr>
          <w:p w:rsidR="00B3023C" w:rsidRPr="00B12DB7" w:rsidRDefault="00B3023C" w:rsidP="00B12DB7">
            <w:pPr>
              <w:spacing w:line="276" w:lineRule="auto"/>
              <w:jc w:val="both"/>
              <w:rPr>
                <w:rFonts w:ascii="Times New Roman" w:eastAsia="Times New Roman" w:hAnsi="Times New Roman" w:cs="Times New Roman"/>
                <w:color w:val="000000"/>
                <w:sz w:val="20"/>
                <w:szCs w:val="20"/>
              </w:rPr>
            </w:pPr>
            <w:r w:rsidRPr="00B12DB7">
              <w:rPr>
                <w:rFonts w:ascii="Times New Roman" w:eastAsia="Times New Roman" w:hAnsi="Times New Roman" w:cs="Times New Roman"/>
                <w:color w:val="000000"/>
                <w:sz w:val="20"/>
                <w:szCs w:val="20"/>
              </w:rPr>
              <w:t>-38.68870631</w:t>
            </w:r>
          </w:p>
        </w:tc>
        <w:tc>
          <w:tcPr>
            <w:tcW w:w="988" w:type="dxa"/>
            <w:noWrap/>
            <w:hideMark/>
          </w:tcPr>
          <w:p w:rsidR="00B3023C" w:rsidRPr="00B12DB7" w:rsidRDefault="00B3023C" w:rsidP="00B12DB7">
            <w:pPr>
              <w:spacing w:line="276" w:lineRule="auto"/>
              <w:jc w:val="both"/>
              <w:rPr>
                <w:rFonts w:ascii="Times New Roman" w:eastAsia="Times New Roman" w:hAnsi="Times New Roman" w:cs="Times New Roman"/>
                <w:color w:val="000000"/>
                <w:sz w:val="20"/>
                <w:szCs w:val="20"/>
              </w:rPr>
            </w:pPr>
            <w:r w:rsidRPr="00B12DB7">
              <w:rPr>
                <w:rFonts w:ascii="Times New Roman" w:eastAsia="Times New Roman" w:hAnsi="Times New Roman" w:cs="Times New Roman"/>
                <w:color w:val="000000"/>
                <w:sz w:val="20"/>
                <w:szCs w:val="20"/>
              </w:rPr>
              <w:t>21.50067</w:t>
            </w:r>
          </w:p>
        </w:tc>
        <w:tc>
          <w:tcPr>
            <w:tcW w:w="988" w:type="dxa"/>
            <w:noWrap/>
            <w:hideMark/>
          </w:tcPr>
          <w:p w:rsidR="00B3023C" w:rsidRPr="00B12DB7" w:rsidRDefault="00B3023C" w:rsidP="00B12DB7">
            <w:pPr>
              <w:spacing w:line="276" w:lineRule="auto"/>
              <w:jc w:val="both"/>
              <w:rPr>
                <w:rFonts w:ascii="Times New Roman" w:eastAsia="Times New Roman" w:hAnsi="Times New Roman" w:cs="Times New Roman"/>
                <w:color w:val="000000"/>
                <w:sz w:val="20"/>
                <w:szCs w:val="20"/>
              </w:rPr>
            </w:pPr>
            <w:r w:rsidRPr="00B12DB7">
              <w:rPr>
                <w:rFonts w:ascii="Times New Roman" w:eastAsia="Times New Roman" w:hAnsi="Times New Roman" w:cs="Times New Roman"/>
                <w:color w:val="000000"/>
                <w:sz w:val="20"/>
                <w:szCs w:val="20"/>
              </w:rPr>
              <w:t>-1.79942</w:t>
            </w:r>
          </w:p>
        </w:tc>
        <w:tc>
          <w:tcPr>
            <w:tcW w:w="988" w:type="dxa"/>
            <w:noWrap/>
            <w:hideMark/>
          </w:tcPr>
          <w:p w:rsidR="00B3023C" w:rsidRPr="00B12DB7" w:rsidRDefault="00B3023C" w:rsidP="00B12DB7">
            <w:pPr>
              <w:spacing w:line="276" w:lineRule="auto"/>
              <w:jc w:val="both"/>
              <w:rPr>
                <w:rFonts w:ascii="Times New Roman" w:eastAsia="Times New Roman" w:hAnsi="Times New Roman" w:cs="Times New Roman"/>
                <w:color w:val="000000"/>
                <w:sz w:val="20"/>
                <w:szCs w:val="20"/>
              </w:rPr>
            </w:pPr>
            <w:r w:rsidRPr="00B12DB7">
              <w:rPr>
                <w:rFonts w:ascii="Times New Roman" w:eastAsia="Times New Roman" w:hAnsi="Times New Roman" w:cs="Times New Roman"/>
                <w:color w:val="000000"/>
                <w:sz w:val="20"/>
                <w:szCs w:val="20"/>
              </w:rPr>
              <w:t>0.075587</w:t>
            </w:r>
          </w:p>
        </w:tc>
        <w:tc>
          <w:tcPr>
            <w:tcW w:w="988" w:type="dxa"/>
            <w:noWrap/>
            <w:hideMark/>
          </w:tcPr>
          <w:p w:rsidR="00B3023C" w:rsidRPr="00B12DB7" w:rsidRDefault="00B3023C" w:rsidP="00B12DB7">
            <w:pPr>
              <w:spacing w:line="276" w:lineRule="auto"/>
              <w:jc w:val="both"/>
              <w:rPr>
                <w:rFonts w:ascii="Times New Roman" w:eastAsia="Times New Roman" w:hAnsi="Times New Roman" w:cs="Times New Roman"/>
                <w:color w:val="000000"/>
                <w:sz w:val="20"/>
                <w:szCs w:val="20"/>
              </w:rPr>
            </w:pPr>
            <w:r w:rsidRPr="00B12DB7">
              <w:rPr>
                <w:rFonts w:ascii="Times New Roman" w:eastAsia="Times New Roman" w:hAnsi="Times New Roman" w:cs="Times New Roman"/>
                <w:color w:val="000000"/>
                <w:sz w:val="20"/>
                <w:szCs w:val="20"/>
              </w:rPr>
              <w:t>-81.4527</w:t>
            </w:r>
          </w:p>
        </w:tc>
        <w:tc>
          <w:tcPr>
            <w:tcW w:w="988" w:type="dxa"/>
            <w:noWrap/>
            <w:hideMark/>
          </w:tcPr>
          <w:p w:rsidR="00B3023C" w:rsidRPr="00B12DB7" w:rsidRDefault="00B3023C" w:rsidP="00B12DB7">
            <w:pPr>
              <w:spacing w:line="276" w:lineRule="auto"/>
              <w:jc w:val="both"/>
              <w:rPr>
                <w:rFonts w:ascii="Times New Roman" w:eastAsia="Times New Roman" w:hAnsi="Times New Roman" w:cs="Times New Roman"/>
                <w:color w:val="000000"/>
                <w:sz w:val="20"/>
                <w:szCs w:val="20"/>
              </w:rPr>
            </w:pPr>
            <w:r w:rsidRPr="00B12DB7">
              <w:rPr>
                <w:rFonts w:ascii="Times New Roman" w:eastAsia="Times New Roman" w:hAnsi="Times New Roman" w:cs="Times New Roman"/>
                <w:color w:val="000000"/>
                <w:sz w:val="20"/>
                <w:szCs w:val="20"/>
              </w:rPr>
              <w:t>4.075263</w:t>
            </w:r>
          </w:p>
        </w:tc>
        <w:tc>
          <w:tcPr>
            <w:tcW w:w="988" w:type="dxa"/>
            <w:noWrap/>
            <w:hideMark/>
          </w:tcPr>
          <w:p w:rsidR="00B3023C" w:rsidRPr="00B12DB7" w:rsidRDefault="00B3023C" w:rsidP="00B12DB7">
            <w:pPr>
              <w:spacing w:line="276" w:lineRule="auto"/>
              <w:jc w:val="both"/>
              <w:rPr>
                <w:rFonts w:ascii="Times New Roman" w:eastAsia="Times New Roman" w:hAnsi="Times New Roman" w:cs="Times New Roman"/>
                <w:color w:val="000000"/>
                <w:sz w:val="20"/>
                <w:szCs w:val="20"/>
              </w:rPr>
            </w:pPr>
            <w:r w:rsidRPr="00B12DB7">
              <w:rPr>
                <w:rFonts w:ascii="Times New Roman" w:eastAsia="Times New Roman" w:hAnsi="Times New Roman" w:cs="Times New Roman"/>
                <w:color w:val="000000"/>
                <w:sz w:val="20"/>
                <w:szCs w:val="20"/>
              </w:rPr>
              <w:t>-81.4527</w:t>
            </w:r>
          </w:p>
        </w:tc>
        <w:tc>
          <w:tcPr>
            <w:tcW w:w="988" w:type="dxa"/>
            <w:noWrap/>
            <w:hideMark/>
          </w:tcPr>
          <w:p w:rsidR="00B3023C" w:rsidRPr="00B12DB7" w:rsidRDefault="00B3023C" w:rsidP="00B12DB7">
            <w:pPr>
              <w:spacing w:line="276" w:lineRule="auto"/>
              <w:jc w:val="both"/>
              <w:rPr>
                <w:rFonts w:ascii="Times New Roman" w:eastAsia="Times New Roman" w:hAnsi="Times New Roman" w:cs="Times New Roman"/>
                <w:color w:val="000000"/>
                <w:sz w:val="20"/>
                <w:szCs w:val="20"/>
              </w:rPr>
            </w:pPr>
            <w:r w:rsidRPr="00B12DB7">
              <w:rPr>
                <w:rFonts w:ascii="Times New Roman" w:eastAsia="Times New Roman" w:hAnsi="Times New Roman" w:cs="Times New Roman"/>
                <w:color w:val="000000"/>
                <w:sz w:val="20"/>
                <w:szCs w:val="20"/>
              </w:rPr>
              <w:t>4.075263</w:t>
            </w:r>
          </w:p>
        </w:tc>
      </w:tr>
      <w:tr w:rsidR="00B3023C" w:rsidRPr="00B12DB7" w:rsidTr="002C77F5">
        <w:trPr>
          <w:trHeight w:val="297"/>
        </w:trPr>
        <w:tc>
          <w:tcPr>
            <w:tcW w:w="1404" w:type="dxa"/>
            <w:noWrap/>
            <w:hideMark/>
          </w:tcPr>
          <w:p w:rsidR="00B3023C" w:rsidRPr="00B12DB7" w:rsidRDefault="00B3023C" w:rsidP="00B12DB7">
            <w:pPr>
              <w:spacing w:line="276" w:lineRule="auto"/>
              <w:jc w:val="both"/>
              <w:rPr>
                <w:rFonts w:ascii="Times New Roman" w:eastAsia="Times New Roman" w:hAnsi="Times New Roman" w:cs="Times New Roman"/>
                <w:color w:val="000000"/>
                <w:sz w:val="20"/>
                <w:szCs w:val="20"/>
              </w:rPr>
            </w:pPr>
            <w:r w:rsidRPr="00B12DB7">
              <w:rPr>
                <w:rFonts w:ascii="Times New Roman" w:eastAsia="Times New Roman" w:hAnsi="Times New Roman" w:cs="Times New Roman"/>
                <w:color w:val="000000"/>
                <w:sz w:val="20"/>
                <w:szCs w:val="20"/>
              </w:rPr>
              <w:t>SQRFT</w:t>
            </w:r>
          </w:p>
        </w:tc>
        <w:tc>
          <w:tcPr>
            <w:tcW w:w="1688" w:type="dxa"/>
            <w:noWrap/>
            <w:hideMark/>
          </w:tcPr>
          <w:p w:rsidR="00B3023C" w:rsidRPr="00B12DB7" w:rsidRDefault="00B3023C" w:rsidP="00B12DB7">
            <w:pPr>
              <w:spacing w:line="276" w:lineRule="auto"/>
              <w:jc w:val="both"/>
              <w:rPr>
                <w:rFonts w:ascii="Times New Roman" w:eastAsia="Times New Roman" w:hAnsi="Times New Roman" w:cs="Times New Roman"/>
                <w:color w:val="000000"/>
                <w:sz w:val="20"/>
                <w:szCs w:val="20"/>
              </w:rPr>
            </w:pPr>
            <w:r w:rsidRPr="00B12DB7">
              <w:rPr>
                <w:rFonts w:ascii="Times New Roman" w:eastAsia="Times New Roman" w:hAnsi="Times New Roman" w:cs="Times New Roman"/>
                <w:color w:val="000000"/>
                <w:sz w:val="20"/>
                <w:szCs w:val="20"/>
              </w:rPr>
              <w:t>-0.000486084</w:t>
            </w:r>
          </w:p>
        </w:tc>
        <w:tc>
          <w:tcPr>
            <w:tcW w:w="988" w:type="dxa"/>
            <w:noWrap/>
            <w:hideMark/>
          </w:tcPr>
          <w:p w:rsidR="00B3023C" w:rsidRPr="00B12DB7" w:rsidRDefault="00B3023C" w:rsidP="00B12DB7">
            <w:pPr>
              <w:spacing w:line="276" w:lineRule="auto"/>
              <w:jc w:val="both"/>
              <w:rPr>
                <w:rFonts w:ascii="Times New Roman" w:eastAsia="Times New Roman" w:hAnsi="Times New Roman" w:cs="Times New Roman"/>
                <w:color w:val="000000"/>
                <w:sz w:val="20"/>
                <w:szCs w:val="20"/>
              </w:rPr>
            </w:pPr>
            <w:r w:rsidRPr="00B12DB7">
              <w:rPr>
                <w:rFonts w:ascii="Times New Roman" w:eastAsia="Times New Roman" w:hAnsi="Times New Roman" w:cs="Times New Roman"/>
                <w:color w:val="000000"/>
                <w:sz w:val="20"/>
                <w:szCs w:val="20"/>
              </w:rPr>
              <w:t>0.017084</w:t>
            </w:r>
          </w:p>
        </w:tc>
        <w:tc>
          <w:tcPr>
            <w:tcW w:w="988" w:type="dxa"/>
            <w:noWrap/>
            <w:hideMark/>
          </w:tcPr>
          <w:p w:rsidR="00B3023C" w:rsidRPr="00B12DB7" w:rsidRDefault="00B3023C" w:rsidP="00B12DB7">
            <w:pPr>
              <w:spacing w:line="276" w:lineRule="auto"/>
              <w:jc w:val="both"/>
              <w:rPr>
                <w:rFonts w:ascii="Times New Roman" w:eastAsia="Times New Roman" w:hAnsi="Times New Roman" w:cs="Times New Roman"/>
                <w:color w:val="000000"/>
                <w:sz w:val="20"/>
                <w:szCs w:val="20"/>
              </w:rPr>
            </w:pPr>
            <w:r w:rsidRPr="00B12DB7">
              <w:rPr>
                <w:rFonts w:ascii="Times New Roman" w:eastAsia="Times New Roman" w:hAnsi="Times New Roman" w:cs="Times New Roman"/>
                <w:color w:val="000000"/>
                <w:sz w:val="20"/>
                <w:szCs w:val="20"/>
              </w:rPr>
              <w:t>-0.02845</w:t>
            </w:r>
          </w:p>
        </w:tc>
        <w:tc>
          <w:tcPr>
            <w:tcW w:w="988" w:type="dxa"/>
            <w:noWrap/>
            <w:hideMark/>
          </w:tcPr>
          <w:p w:rsidR="00B3023C" w:rsidRPr="00B12DB7" w:rsidRDefault="00B3023C" w:rsidP="00B12DB7">
            <w:pPr>
              <w:spacing w:line="276" w:lineRule="auto"/>
              <w:jc w:val="both"/>
              <w:rPr>
                <w:rFonts w:ascii="Times New Roman" w:eastAsia="Times New Roman" w:hAnsi="Times New Roman" w:cs="Times New Roman"/>
                <w:color w:val="000000"/>
                <w:sz w:val="20"/>
                <w:szCs w:val="20"/>
              </w:rPr>
            </w:pPr>
            <w:r w:rsidRPr="00B12DB7">
              <w:rPr>
                <w:rFonts w:ascii="Times New Roman" w:eastAsia="Times New Roman" w:hAnsi="Times New Roman" w:cs="Times New Roman"/>
                <w:color w:val="000000"/>
                <w:sz w:val="20"/>
                <w:szCs w:val="20"/>
              </w:rPr>
              <w:t>0.97737</w:t>
            </w:r>
          </w:p>
        </w:tc>
        <w:tc>
          <w:tcPr>
            <w:tcW w:w="988" w:type="dxa"/>
            <w:noWrap/>
            <w:hideMark/>
          </w:tcPr>
          <w:p w:rsidR="00B3023C" w:rsidRPr="00B12DB7" w:rsidRDefault="00B3023C" w:rsidP="00B12DB7">
            <w:pPr>
              <w:spacing w:line="276" w:lineRule="auto"/>
              <w:jc w:val="both"/>
              <w:rPr>
                <w:rFonts w:ascii="Times New Roman" w:eastAsia="Times New Roman" w:hAnsi="Times New Roman" w:cs="Times New Roman"/>
                <w:color w:val="000000"/>
                <w:sz w:val="20"/>
                <w:szCs w:val="20"/>
              </w:rPr>
            </w:pPr>
            <w:r w:rsidRPr="00B12DB7">
              <w:rPr>
                <w:rFonts w:ascii="Times New Roman" w:eastAsia="Times New Roman" w:hAnsi="Times New Roman" w:cs="Times New Roman"/>
                <w:color w:val="000000"/>
                <w:sz w:val="20"/>
                <w:szCs w:val="20"/>
              </w:rPr>
              <w:t>-0.03447</w:t>
            </w:r>
          </w:p>
        </w:tc>
        <w:tc>
          <w:tcPr>
            <w:tcW w:w="988" w:type="dxa"/>
            <w:noWrap/>
            <w:hideMark/>
          </w:tcPr>
          <w:p w:rsidR="00B3023C" w:rsidRPr="00B12DB7" w:rsidRDefault="00B3023C" w:rsidP="00B12DB7">
            <w:pPr>
              <w:spacing w:line="276" w:lineRule="auto"/>
              <w:jc w:val="both"/>
              <w:rPr>
                <w:rFonts w:ascii="Times New Roman" w:eastAsia="Times New Roman" w:hAnsi="Times New Roman" w:cs="Times New Roman"/>
                <w:color w:val="000000"/>
                <w:sz w:val="20"/>
                <w:szCs w:val="20"/>
              </w:rPr>
            </w:pPr>
            <w:r w:rsidRPr="00B12DB7">
              <w:rPr>
                <w:rFonts w:ascii="Times New Roman" w:eastAsia="Times New Roman" w:hAnsi="Times New Roman" w:cs="Times New Roman"/>
                <w:color w:val="000000"/>
                <w:sz w:val="20"/>
                <w:szCs w:val="20"/>
              </w:rPr>
              <w:t>0.033494</w:t>
            </w:r>
          </w:p>
        </w:tc>
        <w:tc>
          <w:tcPr>
            <w:tcW w:w="988" w:type="dxa"/>
            <w:noWrap/>
            <w:hideMark/>
          </w:tcPr>
          <w:p w:rsidR="00B3023C" w:rsidRPr="00B12DB7" w:rsidRDefault="00B3023C" w:rsidP="00B12DB7">
            <w:pPr>
              <w:spacing w:line="276" w:lineRule="auto"/>
              <w:jc w:val="both"/>
              <w:rPr>
                <w:rFonts w:ascii="Times New Roman" w:eastAsia="Times New Roman" w:hAnsi="Times New Roman" w:cs="Times New Roman"/>
                <w:color w:val="000000"/>
                <w:sz w:val="20"/>
                <w:szCs w:val="20"/>
              </w:rPr>
            </w:pPr>
            <w:r w:rsidRPr="00B12DB7">
              <w:rPr>
                <w:rFonts w:ascii="Times New Roman" w:eastAsia="Times New Roman" w:hAnsi="Times New Roman" w:cs="Times New Roman"/>
                <w:color w:val="000000"/>
                <w:sz w:val="20"/>
                <w:szCs w:val="20"/>
              </w:rPr>
              <w:t>-0.03447</w:t>
            </w:r>
          </w:p>
        </w:tc>
        <w:tc>
          <w:tcPr>
            <w:tcW w:w="988" w:type="dxa"/>
            <w:noWrap/>
            <w:hideMark/>
          </w:tcPr>
          <w:p w:rsidR="00B3023C" w:rsidRPr="00B12DB7" w:rsidRDefault="00B3023C" w:rsidP="00B12DB7">
            <w:pPr>
              <w:spacing w:line="276" w:lineRule="auto"/>
              <w:jc w:val="both"/>
              <w:rPr>
                <w:rFonts w:ascii="Times New Roman" w:eastAsia="Times New Roman" w:hAnsi="Times New Roman" w:cs="Times New Roman"/>
                <w:color w:val="000000"/>
                <w:sz w:val="20"/>
                <w:szCs w:val="20"/>
              </w:rPr>
            </w:pPr>
            <w:r w:rsidRPr="00B12DB7">
              <w:rPr>
                <w:rFonts w:ascii="Times New Roman" w:eastAsia="Times New Roman" w:hAnsi="Times New Roman" w:cs="Times New Roman"/>
                <w:color w:val="000000"/>
                <w:sz w:val="20"/>
                <w:szCs w:val="20"/>
              </w:rPr>
              <w:t>0.033494</w:t>
            </w:r>
          </w:p>
        </w:tc>
      </w:tr>
      <w:tr w:rsidR="00B3023C" w:rsidRPr="00B12DB7" w:rsidTr="002C77F5">
        <w:trPr>
          <w:trHeight w:val="297"/>
        </w:trPr>
        <w:tc>
          <w:tcPr>
            <w:tcW w:w="1404" w:type="dxa"/>
            <w:noWrap/>
            <w:hideMark/>
          </w:tcPr>
          <w:p w:rsidR="00B3023C" w:rsidRPr="00B12DB7" w:rsidRDefault="00B3023C" w:rsidP="00B12DB7">
            <w:pPr>
              <w:spacing w:line="276" w:lineRule="auto"/>
              <w:jc w:val="both"/>
              <w:rPr>
                <w:rFonts w:ascii="Times New Roman" w:eastAsia="Times New Roman" w:hAnsi="Times New Roman" w:cs="Times New Roman"/>
                <w:color w:val="000000"/>
                <w:sz w:val="20"/>
                <w:szCs w:val="20"/>
              </w:rPr>
            </w:pPr>
            <w:r w:rsidRPr="00B12DB7">
              <w:rPr>
                <w:rFonts w:ascii="Times New Roman" w:eastAsia="Times New Roman" w:hAnsi="Times New Roman" w:cs="Times New Roman"/>
                <w:color w:val="000000"/>
                <w:sz w:val="20"/>
                <w:szCs w:val="20"/>
              </w:rPr>
              <w:t>SIZE.LIVING</w:t>
            </w:r>
          </w:p>
        </w:tc>
        <w:tc>
          <w:tcPr>
            <w:tcW w:w="1688" w:type="dxa"/>
            <w:noWrap/>
            <w:hideMark/>
          </w:tcPr>
          <w:p w:rsidR="00B3023C" w:rsidRPr="00B12DB7" w:rsidRDefault="00B3023C" w:rsidP="00B12DB7">
            <w:pPr>
              <w:spacing w:line="276" w:lineRule="auto"/>
              <w:jc w:val="both"/>
              <w:rPr>
                <w:rFonts w:ascii="Times New Roman" w:eastAsia="Times New Roman" w:hAnsi="Times New Roman" w:cs="Times New Roman"/>
                <w:color w:val="000000"/>
                <w:sz w:val="20"/>
                <w:szCs w:val="20"/>
              </w:rPr>
            </w:pPr>
            <w:r w:rsidRPr="00B12DB7">
              <w:rPr>
                <w:rFonts w:ascii="Times New Roman" w:eastAsia="Times New Roman" w:hAnsi="Times New Roman" w:cs="Times New Roman"/>
                <w:color w:val="000000"/>
                <w:sz w:val="20"/>
                <w:szCs w:val="20"/>
              </w:rPr>
              <w:t>0.907611132</w:t>
            </w:r>
          </w:p>
        </w:tc>
        <w:tc>
          <w:tcPr>
            <w:tcW w:w="988" w:type="dxa"/>
            <w:noWrap/>
            <w:hideMark/>
          </w:tcPr>
          <w:p w:rsidR="00B3023C" w:rsidRPr="00B12DB7" w:rsidRDefault="00B3023C" w:rsidP="00B12DB7">
            <w:pPr>
              <w:spacing w:line="276" w:lineRule="auto"/>
              <w:jc w:val="both"/>
              <w:rPr>
                <w:rFonts w:ascii="Times New Roman" w:eastAsia="Times New Roman" w:hAnsi="Times New Roman" w:cs="Times New Roman"/>
                <w:color w:val="000000"/>
                <w:sz w:val="20"/>
                <w:szCs w:val="20"/>
              </w:rPr>
            </w:pPr>
            <w:r w:rsidRPr="00B12DB7">
              <w:rPr>
                <w:rFonts w:ascii="Times New Roman" w:eastAsia="Times New Roman" w:hAnsi="Times New Roman" w:cs="Times New Roman"/>
                <w:color w:val="000000"/>
                <w:sz w:val="20"/>
                <w:szCs w:val="20"/>
              </w:rPr>
              <w:t>0.104023</w:t>
            </w:r>
          </w:p>
        </w:tc>
        <w:tc>
          <w:tcPr>
            <w:tcW w:w="988" w:type="dxa"/>
            <w:noWrap/>
            <w:hideMark/>
          </w:tcPr>
          <w:p w:rsidR="00B3023C" w:rsidRPr="00B12DB7" w:rsidRDefault="00B3023C" w:rsidP="00B12DB7">
            <w:pPr>
              <w:spacing w:line="276" w:lineRule="auto"/>
              <w:jc w:val="both"/>
              <w:rPr>
                <w:rFonts w:ascii="Times New Roman" w:eastAsia="Times New Roman" w:hAnsi="Times New Roman" w:cs="Times New Roman"/>
                <w:color w:val="000000"/>
                <w:sz w:val="20"/>
                <w:szCs w:val="20"/>
              </w:rPr>
            </w:pPr>
            <w:r w:rsidRPr="00B12DB7">
              <w:rPr>
                <w:rFonts w:ascii="Times New Roman" w:eastAsia="Times New Roman" w:hAnsi="Times New Roman" w:cs="Times New Roman"/>
                <w:color w:val="000000"/>
                <w:sz w:val="20"/>
                <w:szCs w:val="20"/>
              </w:rPr>
              <w:t>8.725072</w:t>
            </w:r>
          </w:p>
        </w:tc>
        <w:tc>
          <w:tcPr>
            <w:tcW w:w="988" w:type="dxa"/>
            <w:noWrap/>
            <w:hideMark/>
          </w:tcPr>
          <w:p w:rsidR="00B3023C" w:rsidRPr="00B12DB7" w:rsidRDefault="00B3023C" w:rsidP="00B12DB7">
            <w:pPr>
              <w:spacing w:line="276" w:lineRule="auto"/>
              <w:jc w:val="both"/>
              <w:rPr>
                <w:rFonts w:ascii="Times New Roman" w:eastAsia="Times New Roman" w:hAnsi="Times New Roman" w:cs="Times New Roman"/>
                <w:color w:val="000000"/>
                <w:sz w:val="20"/>
                <w:szCs w:val="20"/>
              </w:rPr>
            </w:pPr>
            <w:r w:rsidRPr="00B12DB7">
              <w:rPr>
                <w:rFonts w:ascii="Times New Roman" w:eastAsia="Times New Roman" w:hAnsi="Times New Roman" w:cs="Times New Roman"/>
                <w:color w:val="000000"/>
                <w:sz w:val="20"/>
                <w:szCs w:val="20"/>
              </w:rPr>
              <w:t>2.32E-13</w:t>
            </w:r>
          </w:p>
        </w:tc>
        <w:tc>
          <w:tcPr>
            <w:tcW w:w="988" w:type="dxa"/>
            <w:noWrap/>
            <w:hideMark/>
          </w:tcPr>
          <w:p w:rsidR="00B3023C" w:rsidRPr="00B12DB7" w:rsidRDefault="00B3023C" w:rsidP="00B12DB7">
            <w:pPr>
              <w:spacing w:line="276" w:lineRule="auto"/>
              <w:jc w:val="both"/>
              <w:rPr>
                <w:rFonts w:ascii="Times New Roman" w:eastAsia="Times New Roman" w:hAnsi="Times New Roman" w:cs="Times New Roman"/>
                <w:color w:val="000000"/>
                <w:sz w:val="20"/>
                <w:szCs w:val="20"/>
              </w:rPr>
            </w:pPr>
            <w:r w:rsidRPr="00B12DB7">
              <w:rPr>
                <w:rFonts w:ascii="Times New Roman" w:eastAsia="Times New Roman" w:hAnsi="Times New Roman" w:cs="Times New Roman"/>
                <w:color w:val="000000"/>
                <w:sz w:val="20"/>
                <w:szCs w:val="20"/>
              </w:rPr>
              <w:t>0.700713</w:t>
            </w:r>
          </w:p>
        </w:tc>
        <w:tc>
          <w:tcPr>
            <w:tcW w:w="988" w:type="dxa"/>
            <w:noWrap/>
            <w:hideMark/>
          </w:tcPr>
          <w:p w:rsidR="00B3023C" w:rsidRPr="00B12DB7" w:rsidRDefault="00B3023C" w:rsidP="00B12DB7">
            <w:pPr>
              <w:spacing w:line="276" w:lineRule="auto"/>
              <w:jc w:val="both"/>
              <w:rPr>
                <w:rFonts w:ascii="Times New Roman" w:eastAsia="Times New Roman" w:hAnsi="Times New Roman" w:cs="Times New Roman"/>
                <w:color w:val="000000"/>
                <w:sz w:val="20"/>
                <w:szCs w:val="20"/>
              </w:rPr>
            </w:pPr>
            <w:r w:rsidRPr="00B12DB7">
              <w:rPr>
                <w:rFonts w:ascii="Times New Roman" w:eastAsia="Times New Roman" w:hAnsi="Times New Roman" w:cs="Times New Roman"/>
                <w:color w:val="000000"/>
                <w:sz w:val="20"/>
                <w:szCs w:val="20"/>
              </w:rPr>
              <w:t>1.114509</w:t>
            </w:r>
          </w:p>
        </w:tc>
        <w:tc>
          <w:tcPr>
            <w:tcW w:w="988" w:type="dxa"/>
            <w:noWrap/>
            <w:hideMark/>
          </w:tcPr>
          <w:p w:rsidR="00B3023C" w:rsidRPr="00B12DB7" w:rsidRDefault="00B3023C" w:rsidP="00B12DB7">
            <w:pPr>
              <w:spacing w:line="276" w:lineRule="auto"/>
              <w:jc w:val="both"/>
              <w:rPr>
                <w:rFonts w:ascii="Times New Roman" w:eastAsia="Times New Roman" w:hAnsi="Times New Roman" w:cs="Times New Roman"/>
                <w:color w:val="000000"/>
                <w:sz w:val="20"/>
                <w:szCs w:val="20"/>
              </w:rPr>
            </w:pPr>
            <w:r w:rsidRPr="00B12DB7">
              <w:rPr>
                <w:rFonts w:ascii="Times New Roman" w:eastAsia="Times New Roman" w:hAnsi="Times New Roman" w:cs="Times New Roman"/>
                <w:color w:val="000000"/>
                <w:sz w:val="20"/>
                <w:szCs w:val="20"/>
              </w:rPr>
              <w:t>0.700713</w:t>
            </w:r>
          </w:p>
        </w:tc>
        <w:tc>
          <w:tcPr>
            <w:tcW w:w="988" w:type="dxa"/>
            <w:noWrap/>
            <w:hideMark/>
          </w:tcPr>
          <w:p w:rsidR="00B3023C" w:rsidRPr="00B12DB7" w:rsidRDefault="00B3023C" w:rsidP="00B12DB7">
            <w:pPr>
              <w:spacing w:line="276" w:lineRule="auto"/>
              <w:jc w:val="both"/>
              <w:rPr>
                <w:rFonts w:ascii="Times New Roman" w:eastAsia="Times New Roman" w:hAnsi="Times New Roman" w:cs="Times New Roman"/>
                <w:color w:val="000000"/>
                <w:sz w:val="20"/>
                <w:szCs w:val="20"/>
              </w:rPr>
            </w:pPr>
            <w:r w:rsidRPr="00B12DB7">
              <w:rPr>
                <w:rFonts w:ascii="Times New Roman" w:eastAsia="Times New Roman" w:hAnsi="Times New Roman" w:cs="Times New Roman"/>
                <w:color w:val="000000"/>
                <w:sz w:val="20"/>
                <w:szCs w:val="20"/>
              </w:rPr>
              <w:t>1.114509</w:t>
            </w:r>
          </w:p>
        </w:tc>
      </w:tr>
      <w:tr w:rsidR="00B3023C" w:rsidRPr="00B12DB7" w:rsidTr="002C77F5">
        <w:trPr>
          <w:trHeight w:val="297"/>
        </w:trPr>
        <w:tc>
          <w:tcPr>
            <w:tcW w:w="1404" w:type="dxa"/>
            <w:noWrap/>
            <w:hideMark/>
          </w:tcPr>
          <w:p w:rsidR="00B3023C" w:rsidRPr="00B12DB7" w:rsidRDefault="00B3023C" w:rsidP="00B12DB7">
            <w:pPr>
              <w:spacing w:line="276" w:lineRule="auto"/>
              <w:jc w:val="both"/>
              <w:rPr>
                <w:rFonts w:ascii="Times New Roman" w:eastAsia="Times New Roman" w:hAnsi="Times New Roman" w:cs="Times New Roman"/>
                <w:color w:val="000000"/>
                <w:sz w:val="20"/>
                <w:szCs w:val="20"/>
              </w:rPr>
            </w:pPr>
            <w:r w:rsidRPr="00B12DB7">
              <w:rPr>
                <w:rFonts w:ascii="Times New Roman" w:eastAsia="Times New Roman" w:hAnsi="Times New Roman" w:cs="Times New Roman"/>
                <w:color w:val="000000"/>
                <w:sz w:val="20"/>
                <w:szCs w:val="20"/>
              </w:rPr>
              <w:t>BDRMS</w:t>
            </w:r>
          </w:p>
        </w:tc>
        <w:tc>
          <w:tcPr>
            <w:tcW w:w="1688" w:type="dxa"/>
            <w:noWrap/>
            <w:hideMark/>
          </w:tcPr>
          <w:p w:rsidR="00B3023C" w:rsidRPr="00B12DB7" w:rsidRDefault="00B3023C" w:rsidP="00B12DB7">
            <w:pPr>
              <w:spacing w:line="276" w:lineRule="auto"/>
              <w:jc w:val="both"/>
              <w:rPr>
                <w:rFonts w:ascii="Times New Roman" w:eastAsia="Times New Roman" w:hAnsi="Times New Roman" w:cs="Times New Roman"/>
                <w:color w:val="000000"/>
                <w:sz w:val="20"/>
                <w:szCs w:val="20"/>
              </w:rPr>
            </w:pPr>
            <w:r w:rsidRPr="00B12DB7">
              <w:rPr>
                <w:rFonts w:ascii="Times New Roman" w:eastAsia="Times New Roman" w:hAnsi="Times New Roman" w:cs="Times New Roman"/>
                <w:color w:val="000000"/>
                <w:sz w:val="20"/>
                <w:szCs w:val="20"/>
              </w:rPr>
              <w:t>11.57300509</w:t>
            </w:r>
          </w:p>
        </w:tc>
        <w:tc>
          <w:tcPr>
            <w:tcW w:w="988" w:type="dxa"/>
            <w:noWrap/>
            <w:hideMark/>
          </w:tcPr>
          <w:p w:rsidR="00B3023C" w:rsidRPr="00B12DB7" w:rsidRDefault="00B3023C" w:rsidP="00B12DB7">
            <w:pPr>
              <w:spacing w:line="276" w:lineRule="auto"/>
              <w:jc w:val="both"/>
              <w:rPr>
                <w:rFonts w:ascii="Times New Roman" w:eastAsia="Times New Roman" w:hAnsi="Times New Roman" w:cs="Times New Roman"/>
                <w:color w:val="000000"/>
                <w:sz w:val="20"/>
                <w:szCs w:val="20"/>
              </w:rPr>
            </w:pPr>
            <w:r w:rsidRPr="00B12DB7">
              <w:rPr>
                <w:rFonts w:ascii="Times New Roman" w:eastAsia="Times New Roman" w:hAnsi="Times New Roman" w:cs="Times New Roman"/>
                <w:color w:val="000000"/>
                <w:sz w:val="20"/>
                <w:szCs w:val="20"/>
              </w:rPr>
              <w:t>6.55021</w:t>
            </w:r>
          </w:p>
        </w:tc>
        <w:tc>
          <w:tcPr>
            <w:tcW w:w="988" w:type="dxa"/>
            <w:noWrap/>
            <w:hideMark/>
          </w:tcPr>
          <w:p w:rsidR="00B3023C" w:rsidRPr="00B12DB7" w:rsidRDefault="00B3023C" w:rsidP="00B12DB7">
            <w:pPr>
              <w:spacing w:line="276" w:lineRule="auto"/>
              <w:jc w:val="both"/>
              <w:rPr>
                <w:rFonts w:ascii="Times New Roman" w:eastAsia="Times New Roman" w:hAnsi="Times New Roman" w:cs="Times New Roman"/>
                <w:color w:val="000000"/>
                <w:sz w:val="20"/>
                <w:szCs w:val="20"/>
              </w:rPr>
            </w:pPr>
            <w:r w:rsidRPr="00B12DB7">
              <w:rPr>
                <w:rFonts w:ascii="Times New Roman" w:eastAsia="Times New Roman" w:hAnsi="Times New Roman" w:cs="Times New Roman"/>
                <w:color w:val="000000"/>
                <w:sz w:val="20"/>
                <w:szCs w:val="20"/>
              </w:rPr>
              <w:t>1.766814</w:t>
            </w:r>
          </w:p>
        </w:tc>
        <w:tc>
          <w:tcPr>
            <w:tcW w:w="988" w:type="dxa"/>
            <w:noWrap/>
            <w:hideMark/>
          </w:tcPr>
          <w:p w:rsidR="00B3023C" w:rsidRPr="00B12DB7" w:rsidRDefault="00B3023C" w:rsidP="00B12DB7">
            <w:pPr>
              <w:spacing w:line="276" w:lineRule="auto"/>
              <w:jc w:val="both"/>
              <w:rPr>
                <w:rFonts w:ascii="Times New Roman" w:eastAsia="Times New Roman" w:hAnsi="Times New Roman" w:cs="Times New Roman"/>
                <w:color w:val="000000"/>
                <w:sz w:val="20"/>
                <w:szCs w:val="20"/>
              </w:rPr>
            </w:pPr>
            <w:r w:rsidRPr="00B12DB7">
              <w:rPr>
                <w:rFonts w:ascii="Times New Roman" w:eastAsia="Times New Roman" w:hAnsi="Times New Roman" w:cs="Times New Roman"/>
                <w:color w:val="000000"/>
                <w:sz w:val="20"/>
                <w:szCs w:val="20"/>
              </w:rPr>
              <w:t>0.080936</w:t>
            </w:r>
          </w:p>
        </w:tc>
        <w:tc>
          <w:tcPr>
            <w:tcW w:w="988" w:type="dxa"/>
            <w:noWrap/>
            <w:hideMark/>
          </w:tcPr>
          <w:p w:rsidR="00B3023C" w:rsidRPr="00B12DB7" w:rsidRDefault="00B3023C" w:rsidP="00B12DB7">
            <w:pPr>
              <w:spacing w:line="276" w:lineRule="auto"/>
              <w:jc w:val="both"/>
              <w:rPr>
                <w:rFonts w:ascii="Times New Roman" w:eastAsia="Times New Roman" w:hAnsi="Times New Roman" w:cs="Times New Roman"/>
                <w:color w:val="000000"/>
                <w:sz w:val="20"/>
                <w:szCs w:val="20"/>
              </w:rPr>
            </w:pPr>
            <w:r w:rsidRPr="00B12DB7">
              <w:rPr>
                <w:rFonts w:ascii="Times New Roman" w:eastAsia="Times New Roman" w:hAnsi="Times New Roman" w:cs="Times New Roman"/>
                <w:color w:val="000000"/>
                <w:sz w:val="20"/>
                <w:szCs w:val="20"/>
              </w:rPr>
              <w:t>-1.4551</w:t>
            </w:r>
          </w:p>
        </w:tc>
        <w:tc>
          <w:tcPr>
            <w:tcW w:w="988" w:type="dxa"/>
            <w:noWrap/>
            <w:hideMark/>
          </w:tcPr>
          <w:p w:rsidR="00B3023C" w:rsidRPr="00B12DB7" w:rsidRDefault="00B3023C" w:rsidP="00B12DB7">
            <w:pPr>
              <w:spacing w:line="276" w:lineRule="auto"/>
              <w:jc w:val="both"/>
              <w:rPr>
                <w:rFonts w:ascii="Times New Roman" w:eastAsia="Times New Roman" w:hAnsi="Times New Roman" w:cs="Times New Roman"/>
                <w:color w:val="000000"/>
                <w:sz w:val="20"/>
                <w:szCs w:val="20"/>
              </w:rPr>
            </w:pPr>
            <w:r w:rsidRPr="00B12DB7">
              <w:rPr>
                <w:rFonts w:ascii="Times New Roman" w:eastAsia="Times New Roman" w:hAnsi="Times New Roman" w:cs="Times New Roman"/>
                <w:color w:val="000000"/>
                <w:sz w:val="20"/>
                <w:szCs w:val="20"/>
              </w:rPr>
              <w:t>24.60111</w:t>
            </w:r>
          </w:p>
        </w:tc>
        <w:tc>
          <w:tcPr>
            <w:tcW w:w="988" w:type="dxa"/>
            <w:noWrap/>
            <w:hideMark/>
          </w:tcPr>
          <w:p w:rsidR="00B3023C" w:rsidRPr="00B12DB7" w:rsidRDefault="00B3023C" w:rsidP="00B12DB7">
            <w:pPr>
              <w:spacing w:line="276" w:lineRule="auto"/>
              <w:jc w:val="both"/>
              <w:rPr>
                <w:rFonts w:ascii="Times New Roman" w:eastAsia="Times New Roman" w:hAnsi="Times New Roman" w:cs="Times New Roman"/>
                <w:color w:val="000000"/>
                <w:sz w:val="20"/>
                <w:szCs w:val="20"/>
              </w:rPr>
            </w:pPr>
            <w:r w:rsidRPr="00B12DB7">
              <w:rPr>
                <w:rFonts w:ascii="Times New Roman" w:eastAsia="Times New Roman" w:hAnsi="Times New Roman" w:cs="Times New Roman"/>
                <w:color w:val="000000"/>
                <w:sz w:val="20"/>
                <w:szCs w:val="20"/>
              </w:rPr>
              <w:t>-1.4551</w:t>
            </w:r>
          </w:p>
        </w:tc>
        <w:tc>
          <w:tcPr>
            <w:tcW w:w="988" w:type="dxa"/>
            <w:noWrap/>
            <w:hideMark/>
          </w:tcPr>
          <w:p w:rsidR="00B3023C" w:rsidRPr="00B12DB7" w:rsidRDefault="00B3023C" w:rsidP="00B12DB7">
            <w:pPr>
              <w:spacing w:line="276" w:lineRule="auto"/>
              <w:jc w:val="both"/>
              <w:rPr>
                <w:rFonts w:ascii="Times New Roman" w:eastAsia="Times New Roman" w:hAnsi="Times New Roman" w:cs="Times New Roman"/>
                <w:color w:val="000000"/>
                <w:sz w:val="20"/>
                <w:szCs w:val="20"/>
              </w:rPr>
            </w:pPr>
            <w:r w:rsidRPr="00B12DB7">
              <w:rPr>
                <w:rFonts w:ascii="Times New Roman" w:eastAsia="Times New Roman" w:hAnsi="Times New Roman" w:cs="Times New Roman"/>
                <w:color w:val="000000"/>
                <w:sz w:val="20"/>
                <w:szCs w:val="20"/>
              </w:rPr>
              <w:t>24.60111</w:t>
            </w:r>
          </w:p>
        </w:tc>
      </w:tr>
      <w:tr w:rsidR="00B3023C" w:rsidRPr="00B12DB7" w:rsidTr="002C77F5">
        <w:trPr>
          <w:trHeight w:val="312"/>
        </w:trPr>
        <w:tc>
          <w:tcPr>
            <w:tcW w:w="1404" w:type="dxa"/>
            <w:noWrap/>
            <w:hideMark/>
          </w:tcPr>
          <w:p w:rsidR="00B3023C" w:rsidRPr="00B12DB7" w:rsidRDefault="00B3023C" w:rsidP="00B12DB7">
            <w:pPr>
              <w:spacing w:line="276" w:lineRule="auto"/>
              <w:jc w:val="both"/>
              <w:rPr>
                <w:rFonts w:ascii="Times New Roman" w:eastAsia="Times New Roman" w:hAnsi="Times New Roman" w:cs="Times New Roman"/>
                <w:color w:val="000000"/>
                <w:sz w:val="20"/>
                <w:szCs w:val="20"/>
              </w:rPr>
            </w:pPr>
            <w:r w:rsidRPr="00B12DB7">
              <w:rPr>
                <w:rFonts w:ascii="Times New Roman" w:eastAsia="Times New Roman" w:hAnsi="Times New Roman" w:cs="Times New Roman"/>
                <w:color w:val="000000"/>
                <w:sz w:val="20"/>
                <w:szCs w:val="20"/>
              </w:rPr>
              <w:t>LOTSIZE</w:t>
            </w:r>
          </w:p>
        </w:tc>
        <w:tc>
          <w:tcPr>
            <w:tcW w:w="1688" w:type="dxa"/>
            <w:noWrap/>
            <w:hideMark/>
          </w:tcPr>
          <w:p w:rsidR="00B3023C" w:rsidRPr="00B12DB7" w:rsidRDefault="00B3023C" w:rsidP="00B12DB7">
            <w:pPr>
              <w:spacing w:line="276" w:lineRule="auto"/>
              <w:jc w:val="both"/>
              <w:rPr>
                <w:rFonts w:ascii="Times New Roman" w:eastAsia="Times New Roman" w:hAnsi="Times New Roman" w:cs="Times New Roman"/>
                <w:color w:val="000000"/>
                <w:sz w:val="20"/>
                <w:szCs w:val="20"/>
              </w:rPr>
            </w:pPr>
            <w:r w:rsidRPr="00B12DB7">
              <w:rPr>
                <w:rFonts w:ascii="Times New Roman" w:eastAsia="Times New Roman" w:hAnsi="Times New Roman" w:cs="Times New Roman"/>
                <w:color w:val="000000"/>
                <w:sz w:val="20"/>
                <w:szCs w:val="20"/>
              </w:rPr>
              <w:t>0.000587922</w:t>
            </w:r>
          </w:p>
        </w:tc>
        <w:tc>
          <w:tcPr>
            <w:tcW w:w="988" w:type="dxa"/>
            <w:noWrap/>
            <w:hideMark/>
          </w:tcPr>
          <w:p w:rsidR="00B3023C" w:rsidRPr="00B12DB7" w:rsidRDefault="00B3023C" w:rsidP="00B12DB7">
            <w:pPr>
              <w:spacing w:line="276" w:lineRule="auto"/>
              <w:jc w:val="both"/>
              <w:rPr>
                <w:rFonts w:ascii="Times New Roman" w:eastAsia="Times New Roman" w:hAnsi="Times New Roman" w:cs="Times New Roman"/>
                <w:color w:val="000000"/>
                <w:sz w:val="20"/>
                <w:szCs w:val="20"/>
              </w:rPr>
            </w:pPr>
            <w:r w:rsidRPr="00B12DB7">
              <w:rPr>
                <w:rFonts w:ascii="Times New Roman" w:eastAsia="Times New Roman" w:hAnsi="Times New Roman" w:cs="Times New Roman"/>
                <w:color w:val="000000"/>
                <w:sz w:val="20"/>
                <w:szCs w:val="20"/>
              </w:rPr>
              <w:t>0.000496</w:t>
            </w:r>
          </w:p>
        </w:tc>
        <w:tc>
          <w:tcPr>
            <w:tcW w:w="988" w:type="dxa"/>
            <w:noWrap/>
            <w:hideMark/>
          </w:tcPr>
          <w:p w:rsidR="00B3023C" w:rsidRPr="00B12DB7" w:rsidRDefault="00B3023C" w:rsidP="00B12DB7">
            <w:pPr>
              <w:spacing w:line="276" w:lineRule="auto"/>
              <w:jc w:val="both"/>
              <w:rPr>
                <w:rFonts w:ascii="Times New Roman" w:eastAsia="Times New Roman" w:hAnsi="Times New Roman" w:cs="Times New Roman"/>
                <w:color w:val="000000"/>
                <w:sz w:val="20"/>
                <w:szCs w:val="20"/>
              </w:rPr>
            </w:pPr>
            <w:r w:rsidRPr="00B12DB7">
              <w:rPr>
                <w:rFonts w:ascii="Times New Roman" w:eastAsia="Times New Roman" w:hAnsi="Times New Roman" w:cs="Times New Roman"/>
                <w:color w:val="000000"/>
                <w:sz w:val="20"/>
                <w:szCs w:val="20"/>
              </w:rPr>
              <w:t>1.184519</w:t>
            </w:r>
          </w:p>
        </w:tc>
        <w:tc>
          <w:tcPr>
            <w:tcW w:w="988" w:type="dxa"/>
            <w:noWrap/>
            <w:hideMark/>
          </w:tcPr>
          <w:p w:rsidR="00B3023C" w:rsidRPr="00B12DB7" w:rsidRDefault="00B3023C" w:rsidP="00B12DB7">
            <w:pPr>
              <w:spacing w:line="276" w:lineRule="auto"/>
              <w:jc w:val="both"/>
              <w:rPr>
                <w:rFonts w:ascii="Times New Roman" w:eastAsia="Times New Roman" w:hAnsi="Times New Roman" w:cs="Times New Roman"/>
                <w:color w:val="000000"/>
                <w:sz w:val="20"/>
                <w:szCs w:val="20"/>
              </w:rPr>
            </w:pPr>
            <w:r w:rsidRPr="00B12DB7">
              <w:rPr>
                <w:rFonts w:ascii="Times New Roman" w:eastAsia="Times New Roman" w:hAnsi="Times New Roman" w:cs="Times New Roman"/>
                <w:color w:val="000000"/>
                <w:sz w:val="20"/>
                <w:szCs w:val="20"/>
              </w:rPr>
              <w:t>0.239589</w:t>
            </w:r>
          </w:p>
        </w:tc>
        <w:tc>
          <w:tcPr>
            <w:tcW w:w="988" w:type="dxa"/>
            <w:noWrap/>
            <w:hideMark/>
          </w:tcPr>
          <w:p w:rsidR="00B3023C" w:rsidRPr="00B12DB7" w:rsidRDefault="00B3023C" w:rsidP="00B12DB7">
            <w:pPr>
              <w:spacing w:line="276" w:lineRule="auto"/>
              <w:jc w:val="both"/>
              <w:rPr>
                <w:rFonts w:ascii="Times New Roman" w:eastAsia="Times New Roman" w:hAnsi="Times New Roman" w:cs="Times New Roman"/>
                <w:color w:val="000000"/>
                <w:sz w:val="20"/>
                <w:szCs w:val="20"/>
              </w:rPr>
            </w:pPr>
            <w:r w:rsidRPr="00B12DB7">
              <w:rPr>
                <w:rFonts w:ascii="Times New Roman" w:eastAsia="Times New Roman" w:hAnsi="Times New Roman" w:cs="Times New Roman"/>
                <w:color w:val="000000"/>
                <w:sz w:val="20"/>
                <w:szCs w:val="20"/>
              </w:rPr>
              <w:t>-0.0004</w:t>
            </w:r>
          </w:p>
        </w:tc>
        <w:tc>
          <w:tcPr>
            <w:tcW w:w="988" w:type="dxa"/>
            <w:noWrap/>
            <w:hideMark/>
          </w:tcPr>
          <w:p w:rsidR="00B3023C" w:rsidRPr="00B12DB7" w:rsidRDefault="00B3023C" w:rsidP="00B12DB7">
            <w:pPr>
              <w:spacing w:line="276" w:lineRule="auto"/>
              <w:jc w:val="both"/>
              <w:rPr>
                <w:rFonts w:ascii="Times New Roman" w:eastAsia="Times New Roman" w:hAnsi="Times New Roman" w:cs="Times New Roman"/>
                <w:color w:val="000000"/>
                <w:sz w:val="20"/>
                <w:szCs w:val="20"/>
              </w:rPr>
            </w:pPr>
            <w:r w:rsidRPr="00B12DB7">
              <w:rPr>
                <w:rFonts w:ascii="Times New Roman" w:eastAsia="Times New Roman" w:hAnsi="Times New Roman" w:cs="Times New Roman"/>
                <w:color w:val="000000"/>
                <w:sz w:val="20"/>
                <w:szCs w:val="20"/>
              </w:rPr>
              <w:t>0.001575</w:t>
            </w:r>
          </w:p>
        </w:tc>
        <w:tc>
          <w:tcPr>
            <w:tcW w:w="988" w:type="dxa"/>
            <w:noWrap/>
            <w:hideMark/>
          </w:tcPr>
          <w:p w:rsidR="00B3023C" w:rsidRPr="00B12DB7" w:rsidRDefault="00B3023C" w:rsidP="00B12DB7">
            <w:pPr>
              <w:spacing w:line="276" w:lineRule="auto"/>
              <w:jc w:val="both"/>
              <w:rPr>
                <w:rFonts w:ascii="Times New Roman" w:eastAsia="Times New Roman" w:hAnsi="Times New Roman" w:cs="Times New Roman"/>
                <w:color w:val="000000"/>
                <w:sz w:val="20"/>
                <w:szCs w:val="20"/>
              </w:rPr>
            </w:pPr>
            <w:r w:rsidRPr="00B12DB7">
              <w:rPr>
                <w:rFonts w:ascii="Times New Roman" w:eastAsia="Times New Roman" w:hAnsi="Times New Roman" w:cs="Times New Roman"/>
                <w:color w:val="000000"/>
                <w:sz w:val="20"/>
                <w:szCs w:val="20"/>
              </w:rPr>
              <w:t>-0.0004</w:t>
            </w:r>
          </w:p>
        </w:tc>
        <w:tc>
          <w:tcPr>
            <w:tcW w:w="988" w:type="dxa"/>
            <w:noWrap/>
            <w:hideMark/>
          </w:tcPr>
          <w:p w:rsidR="00B3023C" w:rsidRPr="00B12DB7" w:rsidRDefault="00B3023C" w:rsidP="00B12DB7">
            <w:pPr>
              <w:spacing w:line="276" w:lineRule="auto"/>
              <w:jc w:val="both"/>
              <w:rPr>
                <w:rFonts w:ascii="Times New Roman" w:eastAsia="Times New Roman" w:hAnsi="Times New Roman" w:cs="Times New Roman"/>
                <w:color w:val="000000"/>
                <w:sz w:val="20"/>
                <w:szCs w:val="20"/>
              </w:rPr>
            </w:pPr>
            <w:r w:rsidRPr="00B12DB7">
              <w:rPr>
                <w:rFonts w:ascii="Times New Roman" w:eastAsia="Times New Roman" w:hAnsi="Times New Roman" w:cs="Times New Roman"/>
                <w:color w:val="000000"/>
                <w:sz w:val="20"/>
                <w:szCs w:val="20"/>
              </w:rPr>
              <w:t>0.001575</w:t>
            </w:r>
          </w:p>
        </w:tc>
      </w:tr>
    </w:tbl>
    <w:p w:rsidR="00B3023C" w:rsidRPr="00B12DB7" w:rsidRDefault="00B3023C" w:rsidP="00B12DB7">
      <w:pPr>
        <w:spacing w:line="480" w:lineRule="auto"/>
        <w:jc w:val="both"/>
        <w:rPr>
          <w:rFonts w:ascii="Times New Roman" w:hAnsi="Times New Roman" w:cs="Times New Roman"/>
          <w:i/>
          <w:sz w:val="24"/>
          <w:szCs w:val="24"/>
        </w:rPr>
      </w:pPr>
      <w:r w:rsidRPr="00B12DB7">
        <w:rPr>
          <w:rFonts w:ascii="Times New Roman" w:hAnsi="Times New Roman" w:cs="Times New Roman"/>
          <w:i/>
          <w:sz w:val="24"/>
          <w:szCs w:val="24"/>
        </w:rPr>
        <w:t>Table 5. Coefficient estimates</w:t>
      </w:r>
    </w:p>
    <w:p w:rsidR="00B3023C" w:rsidRPr="00B12DB7" w:rsidRDefault="000820B8" w:rsidP="00B12DB7">
      <w:pPr>
        <w:spacing w:line="480" w:lineRule="auto"/>
        <w:jc w:val="both"/>
        <w:rPr>
          <w:rFonts w:ascii="Times New Roman" w:hAnsi="Times New Roman" w:cs="Times New Roman"/>
          <w:sz w:val="24"/>
          <w:szCs w:val="24"/>
        </w:rPr>
      </w:pPr>
      <w:r w:rsidRPr="00B12DB7">
        <w:rPr>
          <w:rFonts w:ascii="Times New Roman" w:hAnsi="Times New Roman" w:cs="Times New Roman"/>
          <w:sz w:val="24"/>
          <w:szCs w:val="24"/>
        </w:rPr>
        <w:t>The estimate of the intercept is -38.689 with a standard error of 21.5. It has a t statistic of -1.799 with a p-value of 0.07559. the p-value is</w:t>
      </w:r>
      <w:r w:rsidR="000C49A4">
        <w:rPr>
          <w:rFonts w:ascii="Times New Roman" w:hAnsi="Times New Roman" w:cs="Times New Roman"/>
          <w:sz w:val="24"/>
          <w:szCs w:val="24"/>
        </w:rPr>
        <w:t>+-</w:t>
      </w:r>
      <w:r w:rsidRPr="00B12DB7">
        <w:rPr>
          <w:rFonts w:ascii="Times New Roman" w:hAnsi="Times New Roman" w:cs="Times New Roman"/>
          <w:sz w:val="24"/>
          <w:szCs w:val="24"/>
        </w:rPr>
        <w:t xml:space="preserve"> greater than the level of significance of 0.05 implying that the estimate of the intercept is statistically different from zero.</w:t>
      </w:r>
    </w:p>
    <w:p w:rsidR="0069769D" w:rsidRPr="00B12DB7" w:rsidRDefault="0069769D" w:rsidP="00B12DB7">
      <w:pPr>
        <w:spacing w:line="480" w:lineRule="auto"/>
        <w:jc w:val="both"/>
        <w:rPr>
          <w:rFonts w:ascii="Times New Roman" w:hAnsi="Times New Roman" w:cs="Times New Roman"/>
          <w:sz w:val="24"/>
          <w:szCs w:val="24"/>
        </w:rPr>
      </w:pPr>
      <w:r w:rsidRPr="00B12DB7">
        <w:rPr>
          <w:rFonts w:ascii="Times New Roman" w:hAnsi="Times New Roman" w:cs="Times New Roman"/>
          <w:sz w:val="24"/>
          <w:szCs w:val="24"/>
        </w:rPr>
        <w:t>The estimate of size of the house is -0.000486 with a standard error of 0.01708. It has a t-value of -0.02845 with a p-value of 0.9774</w:t>
      </w:r>
      <w:r w:rsidR="00A70B53" w:rsidRPr="00B12DB7">
        <w:rPr>
          <w:rFonts w:ascii="Times New Roman" w:hAnsi="Times New Roman" w:cs="Times New Roman"/>
          <w:sz w:val="24"/>
          <w:szCs w:val="24"/>
        </w:rPr>
        <w:t>.</w:t>
      </w:r>
      <w:r w:rsidR="00F260E0" w:rsidRPr="00B12DB7">
        <w:rPr>
          <w:rFonts w:ascii="Times New Roman" w:hAnsi="Times New Roman" w:cs="Times New Roman"/>
          <w:sz w:val="24"/>
          <w:szCs w:val="24"/>
        </w:rPr>
        <w:t xml:space="preserve"> </w:t>
      </w:r>
      <w:r w:rsidR="00A70B53" w:rsidRPr="00B12DB7">
        <w:rPr>
          <w:rFonts w:ascii="Times New Roman" w:hAnsi="Times New Roman" w:cs="Times New Roman"/>
          <w:sz w:val="24"/>
          <w:szCs w:val="24"/>
        </w:rPr>
        <w:t>The p-value is greater than the level of significance indicating that this variable is not different from zero. The estimate of the size of living room is 0.9076 with a standard error of 0.104. It has a t-value of 8.725 with a p-value of 2.32E-13. The p-value is less than the level of significance. This implies that the estimate is statistically different from zero. The estimate of coefficient of the number of bedrooms is 11.573 with a standard error of6.55. The t statistic is 1.7668 with a p-value of 0.0809. this p-value is greater than the level of significance implying that this estimate is not statistically different from zero. The estimate of size of land is 0.0005879 with a standard error of 0.000496. It has a t statistic of 1.1845 with a p-value of 0.2395. This p-value is greater than the level of significance implying that</w:t>
      </w:r>
      <w:r w:rsidR="00B01731" w:rsidRPr="00B12DB7">
        <w:rPr>
          <w:rFonts w:ascii="Times New Roman" w:hAnsi="Times New Roman" w:cs="Times New Roman"/>
          <w:sz w:val="24"/>
          <w:szCs w:val="24"/>
        </w:rPr>
        <w:t xml:space="preserve"> the estimate is not statistically different from zero.</w:t>
      </w:r>
    </w:p>
    <w:p w:rsidR="00B01731" w:rsidRPr="00B12DB7" w:rsidRDefault="00B01731" w:rsidP="00B12DB7">
      <w:pPr>
        <w:spacing w:line="480" w:lineRule="auto"/>
        <w:jc w:val="both"/>
        <w:rPr>
          <w:rFonts w:ascii="Times New Roman" w:hAnsi="Times New Roman" w:cs="Times New Roman"/>
          <w:sz w:val="24"/>
          <w:szCs w:val="24"/>
        </w:rPr>
      </w:pPr>
      <w:r w:rsidRPr="00B12DB7">
        <w:rPr>
          <w:rFonts w:ascii="Times New Roman" w:hAnsi="Times New Roman" w:cs="Times New Roman"/>
          <w:sz w:val="24"/>
          <w:szCs w:val="24"/>
        </w:rPr>
        <w:t xml:space="preserve">The estimate of the coefficient of the </w:t>
      </w:r>
      <w:r w:rsidR="00F260E0" w:rsidRPr="00B12DB7">
        <w:rPr>
          <w:rFonts w:ascii="Times New Roman" w:hAnsi="Times New Roman" w:cs="Times New Roman"/>
          <w:sz w:val="24"/>
          <w:szCs w:val="24"/>
        </w:rPr>
        <w:t>estimate</w:t>
      </w:r>
      <w:r w:rsidRPr="00B12DB7">
        <w:rPr>
          <w:rFonts w:ascii="Times New Roman" w:hAnsi="Times New Roman" w:cs="Times New Roman"/>
          <w:sz w:val="24"/>
          <w:szCs w:val="24"/>
        </w:rPr>
        <w:t xml:space="preserve"> is -38.6887. This indicates that a house will not significant price when these factors are not taken into account. The size of the house has a coefficient estimate of -0.000486. This implies that an increase in the size of the house reduces the price of the house by 0.000486 of the size. Size of living room increases the price of the house by </w:t>
      </w:r>
      <w:r w:rsidRPr="00B12DB7">
        <w:rPr>
          <w:rFonts w:ascii="Times New Roman" w:hAnsi="Times New Roman" w:cs="Times New Roman"/>
          <w:sz w:val="24"/>
          <w:szCs w:val="24"/>
        </w:rPr>
        <w:lastRenderedPageBreak/>
        <w:t>0.9076 of the total size. Price of a house is increased by 11.573 of the number of bedrooms of the house.</w:t>
      </w:r>
      <w:r w:rsidR="00F260E0" w:rsidRPr="00B12DB7">
        <w:rPr>
          <w:rFonts w:ascii="Times New Roman" w:hAnsi="Times New Roman" w:cs="Times New Roman"/>
          <w:sz w:val="24"/>
          <w:szCs w:val="24"/>
        </w:rPr>
        <w:t xml:space="preserve"> </w:t>
      </w:r>
      <w:r w:rsidRPr="00B12DB7">
        <w:rPr>
          <w:rFonts w:ascii="Times New Roman" w:hAnsi="Times New Roman" w:cs="Times New Roman"/>
          <w:sz w:val="24"/>
          <w:szCs w:val="24"/>
        </w:rPr>
        <w:t xml:space="preserve">The size of land has a coefficient estimate of </w:t>
      </w:r>
      <w:r w:rsidR="00F260E0" w:rsidRPr="00B12DB7">
        <w:rPr>
          <w:rFonts w:ascii="Times New Roman" w:hAnsi="Times New Roman" w:cs="Times New Roman"/>
          <w:sz w:val="24"/>
          <w:szCs w:val="24"/>
        </w:rPr>
        <w:t>0.000588. This implies that a unit increase in the size of the land increases the price of the house by 0.000588.</w:t>
      </w:r>
    </w:p>
    <w:p w:rsidR="00F260E0" w:rsidRPr="00A973EA" w:rsidRDefault="00F260E0" w:rsidP="00B12DB7">
      <w:pPr>
        <w:spacing w:line="480" w:lineRule="auto"/>
        <w:jc w:val="both"/>
        <w:rPr>
          <w:rFonts w:ascii="Times New Roman" w:hAnsi="Times New Roman" w:cs="Times New Roman"/>
          <w:b/>
          <w:sz w:val="24"/>
          <w:szCs w:val="24"/>
        </w:rPr>
      </w:pPr>
      <w:r w:rsidRPr="00A973EA">
        <w:rPr>
          <w:rFonts w:ascii="Times New Roman" w:hAnsi="Times New Roman" w:cs="Times New Roman"/>
          <w:b/>
          <w:sz w:val="24"/>
          <w:szCs w:val="24"/>
        </w:rPr>
        <w:t>RESIDUALS VS FITTED VALUES</w:t>
      </w:r>
    </w:p>
    <w:p w:rsidR="00F260E0" w:rsidRPr="00B12DB7" w:rsidRDefault="00E81735" w:rsidP="00B12DB7">
      <w:pPr>
        <w:spacing w:line="480" w:lineRule="auto"/>
        <w:jc w:val="both"/>
        <w:rPr>
          <w:rFonts w:ascii="Times New Roman" w:hAnsi="Times New Roman" w:cs="Times New Roman"/>
          <w:sz w:val="24"/>
          <w:szCs w:val="24"/>
        </w:rPr>
      </w:pPr>
      <w:r w:rsidRPr="00B12DB7">
        <w:rPr>
          <w:rFonts w:ascii="Times New Roman" w:hAnsi="Times New Roman" w:cs="Times New Roman"/>
          <w:sz w:val="24"/>
          <w:szCs w:val="24"/>
        </w:rPr>
        <w:t>The plot of residuals vs fitted values is as shown below;</w:t>
      </w:r>
    </w:p>
    <w:p w:rsidR="00C25E5E" w:rsidRDefault="00E81735" w:rsidP="00C25E5E">
      <w:pPr>
        <w:spacing w:line="240" w:lineRule="auto"/>
        <w:jc w:val="both"/>
        <w:rPr>
          <w:rFonts w:ascii="Times New Roman" w:hAnsi="Times New Roman" w:cs="Times New Roman"/>
          <w:sz w:val="24"/>
          <w:szCs w:val="24"/>
        </w:rPr>
      </w:pPr>
      <w:r w:rsidRPr="00B12DB7">
        <w:rPr>
          <w:rFonts w:ascii="Times New Roman" w:hAnsi="Times New Roman" w:cs="Times New Roman"/>
          <w:noProof/>
          <w:sz w:val="24"/>
          <w:szCs w:val="24"/>
        </w:rPr>
        <w:drawing>
          <wp:inline distT="0" distB="0" distL="0" distR="0" wp14:anchorId="44465254" wp14:editId="6DFAA3C1">
            <wp:extent cx="4542183" cy="2017643"/>
            <wp:effectExtent l="0" t="0" r="10795" b="1905"/>
            <wp:docPr id="5"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C25E5E" w:rsidRPr="00C25E5E" w:rsidRDefault="00C25E5E" w:rsidP="00C25E5E">
      <w:pPr>
        <w:spacing w:line="240" w:lineRule="auto"/>
        <w:jc w:val="both"/>
        <w:rPr>
          <w:rFonts w:ascii="Times New Roman" w:hAnsi="Times New Roman" w:cs="Times New Roman"/>
          <w:i/>
          <w:sz w:val="24"/>
          <w:szCs w:val="24"/>
        </w:rPr>
      </w:pPr>
      <w:r w:rsidRPr="00C25E5E">
        <w:rPr>
          <w:rFonts w:ascii="Times New Roman" w:hAnsi="Times New Roman" w:cs="Times New Roman"/>
          <w:i/>
          <w:sz w:val="24"/>
          <w:szCs w:val="24"/>
        </w:rPr>
        <w:t>Figure 5. Residuals vs Fitted Values</w:t>
      </w:r>
    </w:p>
    <w:p w:rsidR="00E81735" w:rsidRPr="00B12DB7" w:rsidRDefault="00F203F3" w:rsidP="00B12DB7">
      <w:pPr>
        <w:spacing w:line="480" w:lineRule="auto"/>
        <w:jc w:val="both"/>
        <w:rPr>
          <w:rFonts w:ascii="Times New Roman" w:hAnsi="Times New Roman" w:cs="Times New Roman"/>
          <w:sz w:val="24"/>
          <w:szCs w:val="24"/>
        </w:rPr>
      </w:pPr>
      <w:r w:rsidRPr="00B12DB7">
        <w:rPr>
          <w:rFonts w:ascii="Times New Roman" w:hAnsi="Times New Roman" w:cs="Times New Roman"/>
          <w:sz w:val="24"/>
          <w:szCs w:val="24"/>
        </w:rPr>
        <w:t>In this plot, the residuals bounce randomly around the x-axis implying that the relationship is linear. Also, the residuals seem to form a horizontal band around the line residuals = 0. This suggest that the variances of the error terms are constant.</w:t>
      </w:r>
    </w:p>
    <w:p w:rsidR="00F203F3" w:rsidRPr="00B12DB7" w:rsidRDefault="00F203F3" w:rsidP="00B12DB7">
      <w:pPr>
        <w:spacing w:line="480" w:lineRule="auto"/>
        <w:jc w:val="both"/>
        <w:rPr>
          <w:rFonts w:ascii="Times New Roman" w:hAnsi="Times New Roman" w:cs="Times New Roman"/>
          <w:b/>
          <w:sz w:val="24"/>
          <w:szCs w:val="24"/>
        </w:rPr>
      </w:pPr>
      <w:r w:rsidRPr="00B12DB7">
        <w:rPr>
          <w:rFonts w:ascii="Times New Roman" w:hAnsi="Times New Roman" w:cs="Times New Roman"/>
          <w:b/>
          <w:sz w:val="24"/>
          <w:szCs w:val="24"/>
        </w:rPr>
        <w:t>FITTED EQUATION</w:t>
      </w:r>
    </w:p>
    <w:p w:rsidR="00F203F3" w:rsidRPr="00B12DB7" w:rsidRDefault="00F203F3" w:rsidP="00B12DB7">
      <w:pPr>
        <w:spacing w:line="480" w:lineRule="auto"/>
        <w:jc w:val="both"/>
        <w:rPr>
          <w:rFonts w:ascii="Times New Roman" w:hAnsi="Times New Roman" w:cs="Times New Roman"/>
          <w:sz w:val="24"/>
          <w:szCs w:val="24"/>
        </w:rPr>
      </w:pPr>
      <w:r w:rsidRPr="00B12DB7">
        <w:rPr>
          <w:rFonts w:ascii="Times New Roman" w:hAnsi="Times New Roman" w:cs="Times New Roman"/>
          <w:sz w:val="24"/>
          <w:szCs w:val="24"/>
        </w:rPr>
        <w:t>The resulting regression equation is as shown below;</w:t>
      </w:r>
    </w:p>
    <w:p w:rsidR="00F203F3" w:rsidRPr="00B12DB7" w:rsidRDefault="00F95360" w:rsidP="00B12DB7">
      <w:pPr>
        <w:spacing w:line="480" w:lineRule="auto"/>
        <w:jc w:val="both"/>
        <w:rPr>
          <w:rFonts w:ascii="Times New Roman" w:eastAsiaTheme="minorEastAsia" w:hAnsi="Times New Roman" w:cs="Times New Roman"/>
          <w:sz w:val="24"/>
          <w:szCs w:val="24"/>
        </w:rPr>
      </w:pPr>
      <m:oMathPara>
        <m:oMath>
          <m:r>
            <w:rPr>
              <w:rFonts w:ascii="Cambria Math" w:hAnsi="Cambria Math" w:cs="Times New Roman"/>
              <w:sz w:val="24"/>
              <w:szCs w:val="24"/>
            </w:rPr>
            <m:t>PRICE= -38.689-0.000486 SQRFT+0.9076 SIZE.LIVING+11.573 BDRMS+0.0005879 LOTSIZE</m:t>
          </m:r>
        </m:oMath>
      </m:oMathPara>
    </w:p>
    <w:p w:rsidR="00F95360" w:rsidRDefault="00F95360" w:rsidP="00B12DB7">
      <w:pPr>
        <w:spacing w:line="480" w:lineRule="auto"/>
        <w:jc w:val="both"/>
        <w:rPr>
          <w:rFonts w:ascii="Times New Roman" w:hAnsi="Times New Roman" w:cs="Times New Roman"/>
          <w:sz w:val="24"/>
          <w:szCs w:val="24"/>
        </w:rPr>
      </w:pPr>
      <w:r w:rsidRPr="00B12DB7">
        <w:rPr>
          <w:rFonts w:ascii="Times New Roman" w:hAnsi="Times New Roman" w:cs="Times New Roman"/>
          <w:sz w:val="24"/>
          <w:szCs w:val="24"/>
        </w:rPr>
        <w:t>The table below shows some of the predicted values using this regression model</w:t>
      </w:r>
      <w:r w:rsidR="00AA7485" w:rsidRPr="00B12DB7">
        <w:rPr>
          <w:rFonts w:ascii="Times New Roman" w:hAnsi="Times New Roman" w:cs="Times New Roman"/>
          <w:sz w:val="24"/>
          <w:szCs w:val="24"/>
        </w:rPr>
        <w:t>;</w:t>
      </w:r>
    </w:p>
    <w:p w:rsidR="00CD5AE2" w:rsidRPr="00B12DB7" w:rsidRDefault="00CD5AE2" w:rsidP="00B12DB7">
      <w:pPr>
        <w:spacing w:line="480" w:lineRule="auto"/>
        <w:jc w:val="both"/>
        <w:rPr>
          <w:rFonts w:ascii="Times New Roman" w:hAnsi="Times New Roman" w:cs="Times New Roman"/>
          <w:sz w:val="24"/>
          <w:szCs w:val="24"/>
        </w:rPr>
      </w:pPr>
      <w:bookmarkStart w:id="0" w:name="_GoBack"/>
      <w:bookmarkEnd w:id="0"/>
    </w:p>
    <w:tbl>
      <w:tblPr>
        <w:tblW w:w="8880" w:type="dxa"/>
        <w:tblInd w:w="-5" w:type="dxa"/>
        <w:tblLook w:val="04A0" w:firstRow="1" w:lastRow="0" w:firstColumn="1" w:lastColumn="0" w:noHBand="0" w:noVBand="1"/>
      </w:tblPr>
      <w:tblGrid>
        <w:gridCol w:w="960"/>
        <w:gridCol w:w="1520"/>
        <w:gridCol w:w="960"/>
        <w:gridCol w:w="1120"/>
        <w:gridCol w:w="1440"/>
        <w:gridCol w:w="2880"/>
      </w:tblGrid>
      <w:tr w:rsidR="009D6075" w:rsidRPr="009D6075" w:rsidTr="009D6075">
        <w:trPr>
          <w:trHeight w:val="315"/>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D6075" w:rsidRPr="009D6075" w:rsidRDefault="009D6075" w:rsidP="00B12DB7">
            <w:pPr>
              <w:spacing w:after="0" w:line="276" w:lineRule="auto"/>
              <w:jc w:val="both"/>
              <w:rPr>
                <w:rFonts w:ascii="Times New Roman" w:eastAsia="Times New Roman" w:hAnsi="Times New Roman" w:cs="Times New Roman"/>
                <w:color w:val="000000"/>
                <w:sz w:val="20"/>
                <w:szCs w:val="20"/>
              </w:rPr>
            </w:pPr>
            <w:r w:rsidRPr="009D6075">
              <w:rPr>
                <w:rFonts w:ascii="Times New Roman" w:eastAsia="Times New Roman" w:hAnsi="Times New Roman" w:cs="Times New Roman"/>
                <w:color w:val="000000"/>
                <w:sz w:val="20"/>
                <w:szCs w:val="20"/>
              </w:rPr>
              <w:lastRenderedPageBreak/>
              <w:t>SQRFT</w:t>
            </w:r>
          </w:p>
        </w:tc>
        <w:tc>
          <w:tcPr>
            <w:tcW w:w="1520" w:type="dxa"/>
            <w:tcBorders>
              <w:top w:val="single" w:sz="4" w:space="0" w:color="auto"/>
              <w:left w:val="nil"/>
              <w:bottom w:val="single" w:sz="4" w:space="0" w:color="auto"/>
              <w:right w:val="single" w:sz="4" w:space="0" w:color="auto"/>
            </w:tcBorders>
            <w:shd w:val="clear" w:color="auto" w:fill="auto"/>
            <w:noWrap/>
            <w:vAlign w:val="center"/>
            <w:hideMark/>
          </w:tcPr>
          <w:p w:rsidR="009D6075" w:rsidRPr="009D6075" w:rsidRDefault="009D6075" w:rsidP="00B12DB7">
            <w:pPr>
              <w:spacing w:after="0" w:line="276" w:lineRule="auto"/>
              <w:jc w:val="both"/>
              <w:rPr>
                <w:rFonts w:ascii="Times New Roman" w:eastAsia="Times New Roman" w:hAnsi="Times New Roman" w:cs="Times New Roman"/>
                <w:color w:val="000000"/>
                <w:sz w:val="20"/>
                <w:szCs w:val="20"/>
              </w:rPr>
            </w:pPr>
            <w:r w:rsidRPr="009D6075">
              <w:rPr>
                <w:rFonts w:ascii="Times New Roman" w:eastAsia="Times New Roman" w:hAnsi="Times New Roman" w:cs="Times New Roman"/>
                <w:color w:val="000000"/>
                <w:sz w:val="20"/>
                <w:szCs w:val="20"/>
              </w:rPr>
              <w:t>SIZE.LIVING</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rsidR="009D6075" w:rsidRPr="009D6075" w:rsidRDefault="009D6075" w:rsidP="00B12DB7">
            <w:pPr>
              <w:spacing w:after="0" w:line="276" w:lineRule="auto"/>
              <w:jc w:val="both"/>
              <w:rPr>
                <w:rFonts w:ascii="Times New Roman" w:eastAsia="Times New Roman" w:hAnsi="Times New Roman" w:cs="Times New Roman"/>
                <w:color w:val="000000"/>
                <w:sz w:val="20"/>
                <w:szCs w:val="20"/>
              </w:rPr>
            </w:pPr>
            <w:r w:rsidRPr="009D6075">
              <w:rPr>
                <w:rFonts w:ascii="Times New Roman" w:eastAsia="Times New Roman" w:hAnsi="Times New Roman" w:cs="Times New Roman"/>
                <w:color w:val="000000"/>
                <w:sz w:val="20"/>
                <w:szCs w:val="20"/>
              </w:rPr>
              <w:t>BDRMS</w:t>
            </w:r>
          </w:p>
        </w:tc>
        <w:tc>
          <w:tcPr>
            <w:tcW w:w="1120" w:type="dxa"/>
            <w:tcBorders>
              <w:top w:val="single" w:sz="4" w:space="0" w:color="auto"/>
              <w:left w:val="nil"/>
              <w:bottom w:val="single" w:sz="4" w:space="0" w:color="auto"/>
              <w:right w:val="single" w:sz="4" w:space="0" w:color="auto"/>
            </w:tcBorders>
            <w:shd w:val="clear" w:color="auto" w:fill="auto"/>
            <w:noWrap/>
            <w:vAlign w:val="center"/>
            <w:hideMark/>
          </w:tcPr>
          <w:p w:rsidR="009D6075" w:rsidRPr="009D6075" w:rsidRDefault="009D6075" w:rsidP="00B12DB7">
            <w:pPr>
              <w:spacing w:after="0" w:line="276" w:lineRule="auto"/>
              <w:jc w:val="both"/>
              <w:rPr>
                <w:rFonts w:ascii="Times New Roman" w:eastAsia="Times New Roman" w:hAnsi="Times New Roman" w:cs="Times New Roman"/>
                <w:color w:val="000000"/>
                <w:sz w:val="20"/>
                <w:szCs w:val="20"/>
              </w:rPr>
            </w:pPr>
            <w:r w:rsidRPr="009D6075">
              <w:rPr>
                <w:rFonts w:ascii="Times New Roman" w:eastAsia="Times New Roman" w:hAnsi="Times New Roman" w:cs="Times New Roman"/>
                <w:color w:val="000000"/>
                <w:sz w:val="20"/>
                <w:szCs w:val="20"/>
              </w:rPr>
              <w:t>LOTSIZE</w:t>
            </w:r>
          </w:p>
        </w:tc>
        <w:tc>
          <w:tcPr>
            <w:tcW w:w="1440" w:type="dxa"/>
            <w:tcBorders>
              <w:top w:val="single" w:sz="4" w:space="0" w:color="auto"/>
              <w:left w:val="nil"/>
              <w:bottom w:val="single" w:sz="4" w:space="0" w:color="auto"/>
              <w:right w:val="single" w:sz="4" w:space="0" w:color="auto"/>
            </w:tcBorders>
            <w:shd w:val="clear" w:color="auto" w:fill="auto"/>
            <w:noWrap/>
            <w:vAlign w:val="center"/>
            <w:hideMark/>
          </w:tcPr>
          <w:p w:rsidR="009D6075" w:rsidRPr="009D6075" w:rsidRDefault="009D6075" w:rsidP="00B12DB7">
            <w:pPr>
              <w:spacing w:after="0" w:line="276" w:lineRule="auto"/>
              <w:jc w:val="both"/>
              <w:rPr>
                <w:rFonts w:ascii="Times New Roman" w:eastAsia="Times New Roman" w:hAnsi="Times New Roman" w:cs="Times New Roman"/>
                <w:color w:val="000000"/>
                <w:sz w:val="20"/>
                <w:szCs w:val="20"/>
              </w:rPr>
            </w:pPr>
            <w:r w:rsidRPr="009D6075">
              <w:rPr>
                <w:rFonts w:ascii="Times New Roman" w:eastAsia="Times New Roman" w:hAnsi="Times New Roman" w:cs="Times New Roman"/>
                <w:color w:val="000000"/>
                <w:sz w:val="20"/>
                <w:szCs w:val="20"/>
              </w:rPr>
              <w:t>PRICE('000)</w:t>
            </w:r>
          </w:p>
        </w:tc>
        <w:tc>
          <w:tcPr>
            <w:tcW w:w="2880" w:type="dxa"/>
            <w:tcBorders>
              <w:top w:val="single" w:sz="4" w:space="0" w:color="auto"/>
              <w:left w:val="nil"/>
              <w:bottom w:val="single" w:sz="4" w:space="0" w:color="auto"/>
              <w:right w:val="single" w:sz="4" w:space="0" w:color="auto"/>
            </w:tcBorders>
            <w:shd w:val="clear" w:color="auto" w:fill="auto"/>
            <w:noWrap/>
            <w:vAlign w:val="center"/>
            <w:hideMark/>
          </w:tcPr>
          <w:p w:rsidR="009D6075" w:rsidRPr="009D6075" w:rsidRDefault="009D6075" w:rsidP="00B12DB7">
            <w:pPr>
              <w:spacing w:after="0" w:line="276" w:lineRule="auto"/>
              <w:jc w:val="both"/>
              <w:rPr>
                <w:rFonts w:ascii="Times New Roman" w:eastAsia="Times New Roman" w:hAnsi="Times New Roman" w:cs="Times New Roman"/>
                <w:color w:val="000000"/>
                <w:sz w:val="20"/>
                <w:szCs w:val="20"/>
              </w:rPr>
            </w:pPr>
            <w:r w:rsidRPr="009D6075">
              <w:rPr>
                <w:rFonts w:ascii="Times New Roman" w:eastAsia="Times New Roman" w:hAnsi="Times New Roman" w:cs="Times New Roman"/>
                <w:color w:val="000000"/>
                <w:sz w:val="20"/>
                <w:szCs w:val="20"/>
              </w:rPr>
              <w:t>PREDICTED PRICE ('000)</w:t>
            </w:r>
          </w:p>
        </w:tc>
      </w:tr>
      <w:tr w:rsidR="009D6075" w:rsidRPr="009D6075" w:rsidTr="009D6075">
        <w:trPr>
          <w:trHeight w:val="315"/>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9D6075" w:rsidRPr="009D6075" w:rsidRDefault="009D6075" w:rsidP="00B12DB7">
            <w:pPr>
              <w:spacing w:after="0" w:line="276" w:lineRule="auto"/>
              <w:jc w:val="both"/>
              <w:rPr>
                <w:rFonts w:ascii="Times New Roman" w:eastAsia="Times New Roman" w:hAnsi="Times New Roman" w:cs="Times New Roman"/>
                <w:color w:val="000000"/>
                <w:sz w:val="20"/>
                <w:szCs w:val="20"/>
              </w:rPr>
            </w:pPr>
            <w:r w:rsidRPr="009D6075">
              <w:rPr>
                <w:rFonts w:ascii="Times New Roman" w:eastAsia="Times New Roman" w:hAnsi="Times New Roman" w:cs="Times New Roman"/>
                <w:color w:val="000000"/>
                <w:sz w:val="20"/>
                <w:szCs w:val="20"/>
              </w:rPr>
              <w:t>2438</w:t>
            </w:r>
          </w:p>
        </w:tc>
        <w:tc>
          <w:tcPr>
            <w:tcW w:w="1520" w:type="dxa"/>
            <w:tcBorders>
              <w:top w:val="nil"/>
              <w:left w:val="nil"/>
              <w:bottom w:val="single" w:sz="4" w:space="0" w:color="auto"/>
              <w:right w:val="single" w:sz="4" w:space="0" w:color="auto"/>
            </w:tcBorders>
            <w:shd w:val="clear" w:color="auto" w:fill="auto"/>
            <w:noWrap/>
            <w:vAlign w:val="center"/>
            <w:hideMark/>
          </w:tcPr>
          <w:p w:rsidR="009D6075" w:rsidRPr="009D6075" w:rsidRDefault="009D6075" w:rsidP="00B12DB7">
            <w:pPr>
              <w:spacing w:after="0" w:line="276" w:lineRule="auto"/>
              <w:jc w:val="both"/>
              <w:rPr>
                <w:rFonts w:ascii="Times New Roman" w:eastAsia="Times New Roman" w:hAnsi="Times New Roman" w:cs="Times New Roman"/>
                <w:color w:val="000000"/>
                <w:sz w:val="20"/>
                <w:szCs w:val="20"/>
              </w:rPr>
            </w:pPr>
            <w:r w:rsidRPr="009D6075">
              <w:rPr>
                <w:rFonts w:ascii="Times New Roman" w:eastAsia="Times New Roman" w:hAnsi="Times New Roman" w:cs="Times New Roman"/>
                <w:color w:val="000000"/>
                <w:sz w:val="20"/>
                <w:szCs w:val="20"/>
              </w:rPr>
              <w:t>349.1</w:t>
            </w:r>
          </w:p>
        </w:tc>
        <w:tc>
          <w:tcPr>
            <w:tcW w:w="960" w:type="dxa"/>
            <w:tcBorders>
              <w:top w:val="nil"/>
              <w:left w:val="nil"/>
              <w:bottom w:val="single" w:sz="4" w:space="0" w:color="auto"/>
              <w:right w:val="single" w:sz="4" w:space="0" w:color="auto"/>
            </w:tcBorders>
            <w:shd w:val="clear" w:color="auto" w:fill="auto"/>
            <w:noWrap/>
            <w:vAlign w:val="center"/>
            <w:hideMark/>
          </w:tcPr>
          <w:p w:rsidR="009D6075" w:rsidRPr="009D6075" w:rsidRDefault="009D6075" w:rsidP="00B12DB7">
            <w:pPr>
              <w:spacing w:after="0" w:line="276" w:lineRule="auto"/>
              <w:jc w:val="both"/>
              <w:rPr>
                <w:rFonts w:ascii="Times New Roman" w:eastAsia="Times New Roman" w:hAnsi="Times New Roman" w:cs="Times New Roman"/>
                <w:color w:val="000000"/>
                <w:sz w:val="20"/>
                <w:szCs w:val="20"/>
              </w:rPr>
            </w:pPr>
            <w:r w:rsidRPr="009D6075">
              <w:rPr>
                <w:rFonts w:ascii="Times New Roman" w:eastAsia="Times New Roman" w:hAnsi="Times New Roman" w:cs="Times New Roman"/>
                <w:color w:val="000000"/>
                <w:sz w:val="20"/>
                <w:szCs w:val="20"/>
              </w:rPr>
              <w:t>4</w:t>
            </w:r>
          </w:p>
        </w:tc>
        <w:tc>
          <w:tcPr>
            <w:tcW w:w="1120" w:type="dxa"/>
            <w:tcBorders>
              <w:top w:val="nil"/>
              <w:left w:val="nil"/>
              <w:bottom w:val="single" w:sz="4" w:space="0" w:color="auto"/>
              <w:right w:val="single" w:sz="4" w:space="0" w:color="auto"/>
            </w:tcBorders>
            <w:shd w:val="clear" w:color="auto" w:fill="auto"/>
            <w:noWrap/>
            <w:vAlign w:val="center"/>
            <w:hideMark/>
          </w:tcPr>
          <w:p w:rsidR="009D6075" w:rsidRPr="009D6075" w:rsidRDefault="009D6075" w:rsidP="00B12DB7">
            <w:pPr>
              <w:spacing w:after="0" w:line="276" w:lineRule="auto"/>
              <w:jc w:val="both"/>
              <w:rPr>
                <w:rFonts w:ascii="Times New Roman" w:eastAsia="Times New Roman" w:hAnsi="Times New Roman" w:cs="Times New Roman"/>
                <w:color w:val="000000"/>
                <w:sz w:val="20"/>
                <w:szCs w:val="20"/>
              </w:rPr>
            </w:pPr>
            <w:r w:rsidRPr="009D6075">
              <w:rPr>
                <w:rFonts w:ascii="Times New Roman" w:eastAsia="Times New Roman" w:hAnsi="Times New Roman" w:cs="Times New Roman"/>
                <w:color w:val="000000"/>
                <w:sz w:val="20"/>
                <w:szCs w:val="20"/>
              </w:rPr>
              <w:t>6126</w:t>
            </w:r>
          </w:p>
        </w:tc>
        <w:tc>
          <w:tcPr>
            <w:tcW w:w="1440" w:type="dxa"/>
            <w:tcBorders>
              <w:top w:val="nil"/>
              <w:left w:val="nil"/>
              <w:bottom w:val="single" w:sz="4" w:space="0" w:color="auto"/>
              <w:right w:val="single" w:sz="4" w:space="0" w:color="auto"/>
            </w:tcBorders>
            <w:shd w:val="clear" w:color="auto" w:fill="auto"/>
            <w:noWrap/>
            <w:vAlign w:val="center"/>
            <w:hideMark/>
          </w:tcPr>
          <w:p w:rsidR="009D6075" w:rsidRPr="009D6075" w:rsidRDefault="009D6075" w:rsidP="00B12DB7">
            <w:pPr>
              <w:spacing w:after="0" w:line="276" w:lineRule="auto"/>
              <w:jc w:val="both"/>
              <w:rPr>
                <w:rFonts w:ascii="Times New Roman" w:eastAsia="Times New Roman" w:hAnsi="Times New Roman" w:cs="Times New Roman"/>
                <w:color w:val="000000"/>
                <w:sz w:val="20"/>
                <w:szCs w:val="20"/>
              </w:rPr>
            </w:pPr>
            <w:r w:rsidRPr="009D6075">
              <w:rPr>
                <w:rFonts w:ascii="Times New Roman" w:eastAsia="Times New Roman" w:hAnsi="Times New Roman" w:cs="Times New Roman"/>
                <w:color w:val="000000"/>
                <w:sz w:val="20"/>
                <w:szCs w:val="20"/>
              </w:rPr>
              <w:t>300</w:t>
            </w:r>
          </w:p>
        </w:tc>
        <w:tc>
          <w:tcPr>
            <w:tcW w:w="2880" w:type="dxa"/>
            <w:tcBorders>
              <w:top w:val="nil"/>
              <w:left w:val="nil"/>
              <w:bottom w:val="single" w:sz="4" w:space="0" w:color="auto"/>
              <w:right w:val="single" w:sz="4" w:space="0" w:color="auto"/>
            </w:tcBorders>
            <w:shd w:val="clear" w:color="auto" w:fill="auto"/>
            <w:noWrap/>
            <w:vAlign w:val="bottom"/>
            <w:hideMark/>
          </w:tcPr>
          <w:p w:rsidR="009D6075" w:rsidRPr="009D6075" w:rsidRDefault="009D6075" w:rsidP="00B12DB7">
            <w:pPr>
              <w:spacing w:after="0" w:line="276" w:lineRule="auto"/>
              <w:jc w:val="both"/>
              <w:rPr>
                <w:rFonts w:ascii="Times New Roman" w:eastAsia="Times New Roman" w:hAnsi="Times New Roman" w:cs="Times New Roman"/>
                <w:color w:val="000000"/>
                <w:sz w:val="20"/>
                <w:szCs w:val="20"/>
              </w:rPr>
            </w:pPr>
            <w:r w:rsidRPr="009D6075">
              <w:rPr>
                <w:rFonts w:ascii="Times New Roman" w:eastAsia="Times New Roman" w:hAnsi="Times New Roman" w:cs="Times New Roman"/>
                <w:color w:val="000000"/>
                <w:sz w:val="20"/>
                <w:szCs w:val="20"/>
              </w:rPr>
              <w:t>326.8594681</w:t>
            </w:r>
          </w:p>
        </w:tc>
      </w:tr>
      <w:tr w:rsidR="009D6075" w:rsidRPr="009D6075" w:rsidTr="009D6075">
        <w:trPr>
          <w:trHeight w:val="315"/>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9D6075" w:rsidRPr="009D6075" w:rsidRDefault="009D6075" w:rsidP="00B12DB7">
            <w:pPr>
              <w:spacing w:after="0" w:line="276" w:lineRule="auto"/>
              <w:jc w:val="both"/>
              <w:rPr>
                <w:rFonts w:ascii="Times New Roman" w:eastAsia="Times New Roman" w:hAnsi="Times New Roman" w:cs="Times New Roman"/>
                <w:color w:val="000000"/>
                <w:sz w:val="20"/>
                <w:szCs w:val="20"/>
              </w:rPr>
            </w:pPr>
            <w:r w:rsidRPr="009D6075">
              <w:rPr>
                <w:rFonts w:ascii="Times New Roman" w:eastAsia="Times New Roman" w:hAnsi="Times New Roman" w:cs="Times New Roman"/>
                <w:color w:val="000000"/>
                <w:sz w:val="20"/>
                <w:szCs w:val="20"/>
              </w:rPr>
              <w:t>2076</w:t>
            </w:r>
          </w:p>
        </w:tc>
        <w:tc>
          <w:tcPr>
            <w:tcW w:w="1520" w:type="dxa"/>
            <w:tcBorders>
              <w:top w:val="nil"/>
              <w:left w:val="nil"/>
              <w:bottom w:val="single" w:sz="4" w:space="0" w:color="auto"/>
              <w:right w:val="single" w:sz="4" w:space="0" w:color="auto"/>
            </w:tcBorders>
            <w:shd w:val="clear" w:color="auto" w:fill="auto"/>
            <w:noWrap/>
            <w:vAlign w:val="center"/>
            <w:hideMark/>
          </w:tcPr>
          <w:p w:rsidR="009D6075" w:rsidRPr="009D6075" w:rsidRDefault="009D6075" w:rsidP="00B12DB7">
            <w:pPr>
              <w:spacing w:after="0" w:line="276" w:lineRule="auto"/>
              <w:jc w:val="both"/>
              <w:rPr>
                <w:rFonts w:ascii="Times New Roman" w:eastAsia="Times New Roman" w:hAnsi="Times New Roman" w:cs="Times New Roman"/>
                <w:color w:val="000000"/>
                <w:sz w:val="20"/>
                <w:szCs w:val="20"/>
              </w:rPr>
            </w:pPr>
            <w:r w:rsidRPr="009D6075">
              <w:rPr>
                <w:rFonts w:ascii="Times New Roman" w:eastAsia="Times New Roman" w:hAnsi="Times New Roman" w:cs="Times New Roman"/>
                <w:color w:val="000000"/>
                <w:sz w:val="20"/>
                <w:szCs w:val="20"/>
              </w:rPr>
              <w:t>351.5</w:t>
            </w:r>
          </w:p>
        </w:tc>
        <w:tc>
          <w:tcPr>
            <w:tcW w:w="960" w:type="dxa"/>
            <w:tcBorders>
              <w:top w:val="nil"/>
              <w:left w:val="nil"/>
              <w:bottom w:val="single" w:sz="4" w:space="0" w:color="auto"/>
              <w:right w:val="single" w:sz="4" w:space="0" w:color="auto"/>
            </w:tcBorders>
            <w:shd w:val="clear" w:color="auto" w:fill="auto"/>
            <w:noWrap/>
            <w:vAlign w:val="center"/>
            <w:hideMark/>
          </w:tcPr>
          <w:p w:rsidR="009D6075" w:rsidRPr="009D6075" w:rsidRDefault="009D6075" w:rsidP="00B12DB7">
            <w:pPr>
              <w:spacing w:after="0" w:line="276" w:lineRule="auto"/>
              <w:jc w:val="both"/>
              <w:rPr>
                <w:rFonts w:ascii="Times New Roman" w:eastAsia="Times New Roman" w:hAnsi="Times New Roman" w:cs="Times New Roman"/>
                <w:color w:val="000000"/>
                <w:sz w:val="20"/>
                <w:szCs w:val="20"/>
              </w:rPr>
            </w:pPr>
            <w:r w:rsidRPr="009D6075">
              <w:rPr>
                <w:rFonts w:ascii="Times New Roman" w:eastAsia="Times New Roman" w:hAnsi="Times New Roman" w:cs="Times New Roman"/>
                <w:color w:val="000000"/>
                <w:sz w:val="20"/>
                <w:szCs w:val="20"/>
              </w:rPr>
              <w:t>3</w:t>
            </w:r>
          </w:p>
        </w:tc>
        <w:tc>
          <w:tcPr>
            <w:tcW w:w="1120" w:type="dxa"/>
            <w:tcBorders>
              <w:top w:val="nil"/>
              <w:left w:val="nil"/>
              <w:bottom w:val="single" w:sz="4" w:space="0" w:color="auto"/>
              <w:right w:val="single" w:sz="4" w:space="0" w:color="auto"/>
            </w:tcBorders>
            <w:shd w:val="clear" w:color="auto" w:fill="auto"/>
            <w:noWrap/>
            <w:vAlign w:val="center"/>
            <w:hideMark/>
          </w:tcPr>
          <w:p w:rsidR="009D6075" w:rsidRPr="009D6075" w:rsidRDefault="009D6075" w:rsidP="00B12DB7">
            <w:pPr>
              <w:spacing w:after="0" w:line="276" w:lineRule="auto"/>
              <w:jc w:val="both"/>
              <w:rPr>
                <w:rFonts w:ascii="Times New Roman" w:eastAsia="Times New Roman" w:hAnsi="Times New Roman" w:cs="Times New Roman"/>
                <w:color w:val="000000"/>
                <w:sz w:val="20"/>
                <w:szCs w:val="20"/>
              </w:rPr>
            </w:pPr>
            <w:r w:rsidRPr="009D6075">
              <w:rPr>
                <w:rFonts w:ascii="Times New Roman" w:eastAsia="Times New Roman" w:hAnsi="Times New Roman" w:cs="Times New Roman"/>
                <w:color w:val="000000"/>
                <w:sz w:val="20"/>
                <w:szCs w:val="20"/>
              </w:rPr>
              <w:t>9903</w:t>
            </w:r>
          </w:p>
        </w:tc>
        <w:tc>
          <w:tcPr>
            <w:tcW w:w="1440" w:type="dxa"/>
            <w:tcBorders>
              <w:top w:val="nil"/>
              <w:left w:val="nil"/>
              <w:bottom w:val="single" w:sz="4" w:space="0" w:color="auto"/>
              <w:right w:val="single" w:sz="4" w:space="0" w:color="auto"/>
            </w:tcBorders>
            <w:shd w:val="clear" w:color="auto" w:fill="auto"/>
            <w:noWrap/>
            <w:vAlign w:val="center"/>
            <w:hideMark/>
          </w:tcPr>
          <w:p w:rsidR="009D6075" w:rsidRPr="009D6075" w:rsidRDefault="009D6075" w:rsidP="00B12DB7">
            <w:pPr>
              <w:spacing w:after="0" w:line="276" w:lineRule="auto"/>
              <w:jc w:val="both"/>
              <w:rPr>
                <w:rFonts w:ascii="Times New Roman" w:eastAsia="Times New Roman" w:hAnsi="Times New Roman" w:cs="Times New Roman"/>
                <w:color w:val="000000"/>
                <w:sz w:val="20"/>
                <w:szCs w:val="20"/>
              </w:rPr>
            </w:pPr>
            <w:r w:rsidRPr="009D6075">
              <w:rPr>
                <w:rFonts w:ascii="Times New Roman" w:eastAsia="Times New Roman" w:hAnsi="Times New Roman" w:cs="Times New Roman"/>
                <w:color w:val="000000"/>
                <w:sz w:val="20"/>
                <w:szCs w:val="20"/>
              </w:rPr>
              <w:t>370</w:t>
            </w:r>
          </w:p>
        </w:tc>
        <w:tc>
          <w:tcPr>
            <w:tcW w:w="2880" w:type="dxa"/>
            <w:tcBorders>
              <w:top w:val="nil"/>
              <w:left w:val="nil"/>
              <w:bottom w:val="single" w:sz="4" w:space="0" w:color="auto"/>
              <w:right w:val="single" w:sz="4" w:space="0" w:color="auto"/>
            </w:tcBorders>
            <w:shd w:val="clear" w:color="auto" w:fill="auto"/>
            <w:noWrap/>
            <w:vAlign w:val="bottom"/>
            <w:hideMark/>
          </w:tcPr>
          <w:p w:rsidR="009D6075" w:rsidRPr="009D6075" w:rsidRDefault="009D6075" w:rsidP="00B12DB7">
            <w:pPr>
              <w:spacing w:after="0" w:line="276" w:lineRule="auto"/>
              <w:jc w:val="both"/>
              <w:rPr>
                <w:rFonts w:ascii="Times New Roman" w:eastAsia="Times New Roman" w:hAnsi="Times New Roman" w:cs="Times New Roman"/>
                <w:color w:val="000000"/>
                <w:sz w:val="20"/>
                <w:szCs w:val="20"/>
              </w:rPr>
            </w:pPr>
            <w:r w:rsidRPr="009D6075">
              <w:rPr>
                <w:rFonts w:ascii="Times New Roman" w:eastAsia="Times New Roman" w:hAnsi="Times New Roman" w:cs="Times New Roman"/>
                <w:color w:val="000000"/>
                <w:sz w:val="20"/>
                <w:szCs w:val="20"/>
              </w:rPr>
              <w:t>319.8629905</w:t>
            </w:r>
          </w:p>
        </w:tc>
      </w:tr>
      <w:tr w:rsidR="009D6075" w:rsidRPr="009D6075" w:rsidTr="009D6075">
        <w:trPr>
          <w:trHeight w:val="315"/>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9D6075" w:rsidRPr="009D6075" w:rsidRDefault="009D6075" w:rsidP="00B12DB7">
            <w:pPr>
              <w:spacing w:after="0" w:line="276" w:lineRule="auto"/>
              <w:jc w:val="both"/>
              <w:rPr>
                <w:rFonts w:ascii="Times New Roman" w:eastAsia="Times New Roman" w:hAnsi="Times New Roman" w:cs="Times New Roman"/>
                <w:color w:val="000000"/>
                <w:sz w:val="20"/>
                <w:szCs w:val="20"/>
              </w:rPr>
            </w:pPr>
            <w:r w:rsidRPr="009D6075">
              <w:rPr>
                <w:rFonts w:ascii="Times New Roman" w:eastAsia="Times New Roman" w:hAnsi="Times New Roman" w:cs="Times New Roman"/>
                <w:color w:val="000000"/>
                <w:sz w:val="20"/>
                <w:szCs w:val="20"/>
              </w:rPr>
              <w:t>1374</w:t>
            </w:r>
          </w:p>
        </w:tc>
        <w:tc>
          <w:tcPr>
            <w:tcW w:w="1520" w:type="dxa"/>
            <w:tcBorders>
              <w:top w:val="nil"/>
              <w:left w:val="nil"/>
              <w:bottom w:val="single" w:sz="4" w:space="0" w:color="auto"/>
              <w:right w:val="single" w:sz="4" w:space="0" w:color="auto"/>
            </w:tcBorders>
            <w:shd w:val="clear" w:color="auto" w:fill="auto"/>
            <w:noWrap/>
            <w:vAlign w:val="center"/>
            <w:hideMark/>
          </w:tcPr>
          <w:p w:rsidR="009D6075" w:rsidRPr="009D6075" w:rsidRDefault="009D6075" w:rsidP="00B12DB7">
            <w:pPr>
              <w:spacing w:after="0" w:line="276" w:lineRule="auto"/>
              <w:jc w:val="both"/>
              <w:rPr>
                <w:rFonts w:ascii="Times New Roman" w:eastAsia="Times New Roman" w:hAnsi="Times New Roman" w:cs="Times New Roman"/>
                <w:color w:val="000000"/>
                <w:sz w:val="20"/>
                <w:szCs w:val="20"/>
              </w:rPr>
            </w:pPr>
            <w:r w:rsidRPr="009D6075">
              <w:rPr>
                <w:rFonts w:ascii="Times New Roman" w:eastAsia="Times New Roman" w:hAnsi="Times New Roman" w:cs="Times New Roman"/>
                <w:color w:val="000000"/>
                <w:sz w:val="20"/>
                <w:szCs w:val="20"/>
              </w:rPr>
              <w:t>217.7</w:t>
            </w:r>
          </w:p>
        </w:tc>
        <w:tc>
          <w:tcPr>
            <w:tcW w:w="960" w:type="dxa"/>
            <w:tcBorders>
              <w:top w:val="nil"/>
              <w:left w:val="nil"/>
              <w:bottom w:val="single" w:sz="4" w:space="0" w:color="auto"/>
              <w:right w:val="single" w:sz="4" w:space="0" w:color="auto"/>
            </w:tcBorders>
            <w:shd w:val="clear" w:color="auto" w:fill="auto"/>
            <w:noWrap/>
            <w:vAlign w:val="center"/>
            <w:hideMark/>
          </w:tcPr>
          <w:p w:rsidR="009D6075" w:rsidRPr="009D6075" w:rsidRDefault="009D6075" w:rsidP="00B12DB7">
            <w:pPr>
              <w:spacing w:after="0" w:line="276" w:lineRule="auto"/>
              <w:jc w:val="both"/>
              <w:rPr>
                <w:rFonts w:ascii="Times New Roman" w:eastAsia="Times New Roman" w:hAnsi="Times New Roman" w:cs="Times New Roman"/>
                <w:color w:val="000000"/>
                <w:sz w:val="20"/>
                <w:szCs w:val="20"/>
              </w:rPr>
            </w:pPr>
            <w:r w:rsidRPr="009D6075">
              <w:rPr>
                <w:rFonts w:ascii="Times New Roman" w:eastAsia="Times New Roman" w:hAnsi="Times New Roman" w:cs="Times New Roman"/>
                <w:color w:val="000000"/>
                <w:sz w:val="20"/>
                <w:szCs w:val="20"/>
              </w:rPr>
              <w:t>3</w:t>
            </w:r>
          </w:p>
        </w:tc>
        <w:tc>
          <w:tcPr>
            <w:tcW w:w="1120" w:type="dxa"/>
            <w:tcBorders>
              <w:top w:val="nil"/>
              <w:left w:val="nil"/>
              <w:bottom w:val="single" w:sz="4" w:space="0" w:color="auto"/>
              <w:right w:val="single" w:sz="4" w:space="0" w:color="auto"/>
            </w:tcBorders>
            <w:shd w:val="clear" w:color="auto" w:fill="auto"/>
            <w:noWrap/>
            <w:vAlign w:val="center"/>
            <w:hideMark/>
          </w:tcPr>
          <w:p w:rsidR="009D6075" w:rsidRPr="009D6075" w:rsidRDefault="009D6075" w:rsidP="00B12DB7">
            <w:pPr>
              <w:spacing w:after="0" w:line="276" w:lineRule="auto"/>
              <w:jc w:val="both"/>
              <w:rPr>
                <w:rFonts w:ascii="Times New Roman" w:eastAsia="Times New Roman" w:hAnsi="Times New Roman" w:cs="Times New Roman"/>
                <w:color w:val="000000"/>
                <w:sz w:val="20"/>
                <w:szCs w:val="20"/>
              </w:rPr>
            </w:pPr>
            <w:r w:rsidRPr="009D6075">
              <w:rPr>
                <w:rFonts w:ascii="Times New Roman" w:eastAsia="Times New Roman" w:hAnsi="Times New Roman" w:cs="Times New Roman"/>
                <w:color w:val="000000"/>
                <w:sz w:val="20"/>
                <w:szCs w:val="20"/>
              </w:rPr>
              <w:t>5200</w:t>
            </w:r>
          </w:p>
        </w:tc>
        <w:tc>
          <w:tcPr>
            <w:tcW w:w="1440" w:type="dxa"/>
            <w:tcBorders>
              <w:top w:val="nil"/>
              <w:left w:val="nil"/>
              <w:bottom w:val="single" w:sz="4" w:space="0" w:color="auto"/>
              <w:right w:val="single" w:sz="4" w:space="0" w:color="auto"/>
            </w:tcBorders>
            <w:shd w:val="clear" w:color="auto" w:fill="auto"/>
            <w:noWrap/>
            <w:vAlign w:val="center"/>
            <w:hideMark/>
          </w:tcPr>
          <w:p w:rsidR="009D6075" w:rsidRPr="009D6075" w:rsidRDefault="009D6075" w:rsidP="00B12DB7">
            <w:pPr>
              <w:spacing w:after="0" w:line="276" w:lineRule="auto"/>
              <w:jc w:val="both"/>
              <w:rPr>
                <w:rFonts w:ascii="Times New Roman" w:eastAsia="Times New Roman" w:hAnsi="Times New Roman" w:cs="Times New Roman"/>
                <w:color w:val="000000"/>
                <w:sz w:val="20"/>
                <w:szCs w:val="20"/>
              </w:rPr>
            </w:pPr>
            <w:r w:rsidRPr="009D6075">
              <w:rPr>
                <w:rFonts w:ascii="Times New Roman" w:eastAsia="Times New Roman" w:hAnsi="Times New Roman" w:cs="Times New Roman"/>
                <w:color w:val="000000"/>
                <w:sz w:val="20"/>
                <w:szCs w:val="20"/>
              </w:rPr>
              <w:t>191</w:t>
            </w:r>
          </w:p>
        </w:tc>
        <w:tc>
          <w:tcPr>
            <w:tcW w:w="2880" w:type="dxa"/>
            <w:tcBorders>
              <w:top w:val="nil"/>
              <w:left w:val="nil"/>
              <w:bottom w:val="single" w:sz="4" w:space="0" w:color="auto"/>
              <w:right w:val="single" w:sz="4" w:space="0" w:color="auto"/>
            </w:tcBorders>
            <w:shd w:val="clear" w:color="auto" w:fill="auto"/>
            <w:noWrap/>
            <w:vAlign w:val="bottom"/>
            <w:hideMark/>
          </w:tcPr>
          <w:p w:rsidR="009D6075" w:rsidRPr="009D6075" w:rsidRDefault="009D6075" w:rsidP="00B12DB7">
            <w:pPr>
              <w:spacing w:after="0" w:line="276" w:lineRule="auto"/>
              <w:jc w:val="both"/>
              <w:rPr>
                <w:rFonts w:ascii="Times New Roman" w:eastAsia="Times New Roman" w:hAnsi="Times New Roman" w:cs="Times New Roman"/>
                <w:color w:val="000000"/>
                <w:sz w:val="20"/>
                <w:szCs w:val="20"/>
              </w:rPr>
            </w:pPr>
            <w:r w:rsidRPr="009D6075">
              <w:rPr>
                <w:rFonts w:ascii="Times New Roman" w:eastAsia="Times New Roman" w:hAnsi="Times New Roman" w:cs="Times New Roman"/>
                <w:color w:val="000000"/>
                <w:sz w:val="20"/>
                <w:szCs w:val="20"/>
              </w:rPr>
              <w:t>196.0032547</w:t>
            </w:r>
          </w:p>
        </w:tc>
      </w:tr>
      <w:tr w:rsidR="009D6075" w:rsidRPr="009D6075" w:rsidTr="009D6075">
        <w:trPr>
          <w:trHeight w:val="315"/>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9D6075" w:rsidRPr="009D6075" w:rsidRDefault="009D6075" w:rsidP="00B12DB7">
            <w:pPr>
              <w:spacing w:after="0" w:line="276" w:lineRule="auto"/>
              <w:jc w:val="both"/>
              <w:rPr>
                <w:rFonts w:ascii="Times New Roman" w:eastAsia="Times New Roman" w:hAnsi="Times New Roman" w:cs="Times New Roman"/>
                <w:color w:val="000000"/>
                <w:sz w:val="20"/>
                <w:szCs w:val="20"/>
              </w:rPr>
            </w:pPr>
            <w:r w:rsidRPr="009D6075">
              <w:rPr>
                <w:rFonts w:ascii="Times New Roman" w:eastAsia="Times New Roman" w:hAnsi="Times New Roman" w:cs="Times New Roman"/>
                <w:color w:val="000000"/>
                <w:sz w:val="20"/>
                <w:szCs w:val="20"/>
              </w:rPr>
              <w:t>1448</w:t>
            </w:r>
          </w:p>
        </w:tc>
        <w:tc>
          <w:tcPr>
            <w:tcW w:w="1520" w:type="dxa"/>
            <w:tcBorders>
              <w:top w:val="nil"/>
              <w:left w:val="nil"/>
              <w:bottom w:val="single" w:sz="4" w:space="0" w:color="auto"/>
              <w:right w:val="single" w:sz="4" w:space="0" w:color="auto"/>
            </w:tcBorders>
            <w:shd w:val="clear" w:color="auto" w:fill="auto"/>
            <w:noWrap/>
            <w:vAlign w:val="center"/>
            <w:hideMark/>
          </w:tcPr>
          <w:p w:rsidR="009D6075" w:rsidRPr="009D6075" w:rsidRDefault="009D6075" w:rsidP="00B12DB7">
            <w:pPr>
              <w:spacing w:after="0" w:line="276" w:lineRule="auto"/>
              <w:jc w:val="both"/>
              <w:rPr>
                <w:rFonts w:ascii="Times New Roman" w:eastAsia="Times New Roman" w:hAnsi="Times New Roman" w:cs="Times New Roman"/>
                <w:color w:val="000000"/>
                <w:sz w:val="20"/>
                <w:szCs w:val="20"/>
              </w:rPr>
            </w:pPr>
            <w:r w:rsidRPr="009D6075">
              <w:rPr>
                <w:rFonts w:ascii="Times New Roman" w:eastAsia="Times New Roman" w:hAnsi="Times New Roman" w:cs="Times New Roman"/>
                <w:color w:val="000000"/>
                <w:sz w:val="20"/>
                <w:szCs w:val="20"/>
              </w:rPr>
              <w:t>231.8</w:t>
            </w:r>
          </w:p>
        </w:tc>
        <w:tc>
          <w:tcPr>
            <w:tcW w:w="960" w:type="dxa"/>
            <w:tcBorders>
              <w:top w:val="nil"/>
              <w:left w:val="nil"/>
              <w:bottom w:val="single" w:sz="4" w:space="0" w:color="auto"/>
              <w:right w:val="single" w:sz="4" w:space="0" w:color="auto"/>
            </w:tcBorders>
            <w:shd w:val="clear" w:color="auto" w:fill="auto"/>
            <w:noWrap/>
            <w:vAlign w:val="center"/>
            <w:hideMark/>
          </w:tcPr>
          <w:p w:rsidR="009D6075" w:rsidRPr="009D6075" w:rsidRDefault="009D6075" w:rsidP="00B12DB7">
            <w:pPr>
              <w:spacing w:after="0" w:line="276" w:lineRule="auto"/>
              <w:jc w:val="both"/>
              <w:rPr>
                <w:rFonts w:ascii="Times New Roman" w:eastAsia="Times New Roman" w:hAnsi="Times New Roman" w:cs="Times New Roman"/>
                <w:color w:val="000000"/>
                <w:sz w:val="20"/>
                <w:szCs w:val="20"/>
              </w:rPr>
            </w:pPr>
            <w:r w:rsidRPr="009D6075">
              <w:rPr>
                <w:rFonts w:ascii="Times New Roman" w:eastAsia="Times New Roman" w:hAnsi="Times New Roman" w:cs="Times New Roman"/>
                <w:color w:val="000000"/>
                <w:sz w:val="20"/>
                <w:szCs w:val="20"/>
              </w:rPr>
              <w:t>3</w:t>
            </w:r>
          </w:p>
        </w:tc>
        <w:tc>
          <w:tcPr>
            <w:tcW w:w="1120" w:type="dxa"/>
            <w:tcBorders>
              <w:top w:val="nil"/>
              <w:left w:val="nil"/>
              <w:bottom w:val="single" w:sz="4" w:space="0" w:color="auto"/>
              <w:right w:val="single" w:sz="4" w:space="0" w:color="auto"/>
            </w:tcBorders>
            <w:shd w:val="clear" w:color="auto" w:fill="auto"/>
            <w:noWrap/>
            <w:vAlign w:val="center"/>
            <w:hideMark/>
          </w:tcPr>
          <w:p w:rsidR="009D6075" w:rsidRPr="009D6075" w:rsidRDefault="009D6075" w:rsidP="00B12DB7">
            <w:pPr>
              <w:spacing w:after="0" w:line="276" w:lineRule="auto"/>
              <w:jc w:val="both"/>
              <w:rPr>
                <w:rFonts w:ascii="Times New Roman" w:eastAsia="Times New Roman" w:hAnsi="Times New Roman" w:cs="Times New Roman"/>
                <w:color w:val="000000"/>
                <w:sz w:val="20"/>
                <w:szCs w:val="20"/>
              </w:rPr>
            </w:pPr>
            <w:r w:rsidRPr="009D6075">
              <w:rPr>
                <w:rFonts w:ascii="Times New Roman" w:eastAsia="Times New Roman" w:hAnsi="Times New Roman" w:cs="Times New Roman"/>
                <w:color w:val="000000"/>
                <w:sz w:val="20"/>
                <w:szCs w:val="20"/>
              </w:rPr>
              <w:t>4600</w:t>
            </w:r>
          </w:p>
        </w:tc>
        <w:tc>
          <w:tcPr>
            <w:tcW w:w="1440" w:type="dxa"/>
            <w:tcBorders>
              <w:top w:val="nil"/>
              <w:left w:val="nil"/>
              <w:bottom w:val="single" w:sz="4" w:space="0" w:color="auto"/>
              <w:right w:val="single" w:sz="4" w:space="0" w:color="auto"/>
            </w:tcBorders>
            <w:shd w:val="clear" w:color="auto" w:fill="auto"/>
            <w:noWrap/>
            <w:vAlign w:val="center"/>
            <w:hideMark/>
          </w:tcPr>
          <w:p w:rsidR="009D6075" w:rsidRPr="009D6075" w:rsidRDefault="009D6075" w:rsidP="00B12DB7">
            <w:pPr>
              <w:spacing w:after="0" w:line="276" w:lineRule="auto"/>
              <w:jc w:val="both"/>
              <w:rPr>
                <w:rFonts w:ascii="Times New Roman" w:eastAsia="Times New Roman" w:hAnsi="Times New Roman" w:cs="Times New Roman"/>
                <w:color w:val="000000"/>
                <w:sz w:val="20"/>
                <w:szCs w:val="20"/>
              </w:rPr>
            </w:pPr>
            <w:r w:rsidRPr="009D6075">
              <w:rPr>
                <w:rFonts w:ascii="Times New Roman" w:eastAsia="Times New Roman" w:hAnsi="Times New Roman" w:cs="Times New Roman"/>
                <w:color w:val="000000"/>
                <w:sz w:val="20"/>
                <w:szCs w:val="20"/>
              </w:rPr>
              <w:t>195</w:t>
            </w:r>
          </w:p>
        </w:tc>
        <w:tc>
          <w:tcPr>
            <w:tcW w:w="2880" w:type="dxa"/>
            <w:tcBorders>
              <w:top w:val="nil"/>
              <w:left w:val="nil"/>
              <w:bottom w:val="single" w:sz="4" w:space="0" w:color="auto"/>
              <w:right w:val="single" w:sz="4" w:space="0" w:color="auto"/>
            </w:tcBorders>
            <w:shd w:val="clear" w:color="auto" w:fill="auto"/>
            <w:noWrap/>
            <w:vAlign w:val="bottom"/>
            <w:hideMark/>
          </w:tcPr>
          <w:p w:rsidR="009D6075" w:rsidRPr="009D6075" w:rsidRDefault="009D6075" w:rsidP="00B12DB7">
            <w:pPr>
              <w:spacing w:after="0" w:line="276" w:lineRule="auto"/>
              <w:jc w:val="both"/>
              <w:rPr>
                <w:rFonts w:ascii="Times New Roman" w:eastAsia="Times New Roman" w:hAnsi="Times New Roman" w:cs="Times New Roman"/>
                <w:color w:val="000000"/>
                <w:sz w:val="20"/>
                <w:szCs w:val="20"/>
              </w:rPr>
            </w:pPr>
            <w:r w:rsidRPr="009D6075">
              <w:rPr>
                <w:rFonts w:ascii="Times New Roman" w:eastAsia="Times New Roman" w:hAnsi="Times New Roman" w:cs="Times New Roman"/>
                <w:color w:val="000000"/>
                <w:sz w:val="20"/>
                <w:szCs w:val="20"/>
              </w:rPr>
              <w:t>208.4115098</w:t>
            </w:r>
          </w:p>
        </w:tc>
      </w:tr>
      <w:tr w:rsidR="009D6075" w:rsidRPr="009D6075" w:rsidTr="009D6075">
        <w:trPr>
          <w:trHeight w:val="33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9D6075" w:rsidRPr="009D6075" w:rsidRDefault="009D6075" w:rsidP="00B12DB7">
            <w:pPr>
              <w:spacing w:after="0" w:line="276" w:lineRule="auto"/>
              <w:jc w:val="both"/>
              <w:rPr>
                <w:rFonts w:ascii="Times New Roman" w:eastAsia="Times New Roman" w:hAnsi="Times New Roman" w:cs="Times New Roman"/>
                <w:color w:val="000000"/>
                <w:sz w:val="20"/>
                <w:szCs w:val="20"/>
              </w:rPr>
            </w:pPr>
            <w:r w:rsidRPr="009D6075">
              <w:rPr>
                <w:rFonts w:ascii="Times New Roman" w:eastAsia="Times New Roman" w:hAnsi="Times New Roman" w:cs="Times New Roman"/>
                <w:color w:val="000000"/>
                <w:sz w:val="20"/>
                <w:szCs w:val="20"/>
              </w:rPr>
              <w:t>2514</w:t>
            </w:r>
          </w:p>
        </w:tc>
        <w:tc>
          <w:tcPr>
            <w:tcW w:w="1520" w:type="dxa"/>
            <w:tcBorders>
              <w:top w:val="nil"/>
              <w:left w:val="nil"/>
              <w:bottom w:val="single" w:sz="4" w:space="0" w:color="auto"/>
              <w:right w:val="single" w:sz="4" w:space="0" w:color="auto"/>
            </w:tcBorders>
            <w:shd w:val="clear" w:color="auto" w:fill="auto"/>
            <w:noWrap/>
            <w:vAlign w:val="center"/>
            <w:hideMark/>
          </w:tcPr>
          <w:p w:rsidR="009D6075" w:rsidRPr="009D6075" w:rsidRDefault="009D6075" w:rsidP="00B12DB7">
            <w:pPr>
              <w:spacing w:after="0" w:line="276" w:lineRule="auto"/>
              <w:jc w:val="both"/>
              <w:rPr>
                <w:rFonts w:ascii="Times New Roman" w:eastAsia="Times New Roman" w:hAnsi="Times New Roman" w:cs="Times New Roman"/>
                <w:color w:val="000000"/>
                <w:sz w:val="20"/>
                <w:szCs w:val="20"/>
              </w:rPr>
            </w:pPr>
            <w:r w:rsidRPr="009D6075">
              <w:rPr>
                <w:rFonts w:ascii="Times New Roman" w:eastAsia="Times New Roman" w:hAnsi="Times New Roman" w:cs="Times New Roman"/>
                <w:color w:val="000000"/>
                <w:sz w:val="20"/>
                <w:szCs w:val="20"/>
              </w:rPr>
              <w:t>319.1</w:t>
            </w:r>
          </w:p>
        </w:tc>
        <w:tc>
          <w:tcPr>
            <w:tcW w:w="960" w:type="dxa"/>
            <w:tcBorders>
              <w:top w:val="nil"/>
              <w:left w:val="nil"/>
              <w:bottom w:val="single" w:sz="4" w:space="0" w:color="auto"/>
              <w:right w:val="single" w:sz="4" w:space="0" w:color="auto"/>
            </w:tcBorders>
            <w:shd w:val="clear" w:color="auto" w:fill="auto"/>
            <w:noWrap/>
            <w:vAlign w:val="center"/>
            <w:hideMark/>
          </w:tcPr>
          <w:p w:rsidR="009D6075" w:rsidRPr="009D6075" w:rsidRDefault="009D6075" w:rsidP="00B12DB7">
            <w:pPr>
              <w:spacing w:after="0" w:line="276" w:lineRule="auto"/>
              <w:jc w:val="both"/>
              <w:rPr>
                <w:rFonts w:ascii="Times New Roman" w:eastAsia="Times New Roman" w:hAnsi="Times New Roman" w:cs="Times New Roman"/>
                <w:color w:val="000000"/>
                <w:sz w:val="20"/>
                <w:szCs w:val="20"/>
              </w:rPr>
            </w:pPr>
            <w:r w:rsidRPr="009D6075">
              <w:rPr>
                <w:rFonts w:ascii="Times New Roman" w:eastAsia="Times New Roman" w:hAnsi="Times New Roman" w:cs="Times New Roman"/>
                <w:color w:val="000000"/>
                <w:sz w:val="20"/>
                <w:szCs w:val="20"/>
              </w:rPr>
              <w:t>4</w:t>
            </w:r>
          </w:p>
        </w:tc>
        <w:tc>
          <w:tcPr>
            <w:tcW w:w="1120" w:type="dxa"/>
            <w:tcBorders>
              <w:top w:val="nil"/>
              <w:left w:val="nil"/>
              <w:bottom w:val="single" w:sz="4" w:space="0" w:color="auto"/>
              <w:right w:val="single" w:sz="4" w:space="0" w:color="auto"/>
            </w:tcBorders>
            <w:shd w:val="clear" w:color="auto" w:fill="auto"/>
            <w:noWrap/>
            <w:vAlign w:val="center"/>
            <w:hideMark/>
          </w:tcPr>
          <w:p w:rsidR="009D6075" w:rsidRPr="009D6075" w:rsidRDefault="009D6075" w:rsidP="00B12DB7">
            <w:pPr>
              <w:spacing w:after="0" w:line="276" w:lineRule="auto"/>
              <w:jc w:val="both"/>
              <w:rPr>
                <w:rFonts w:ascii="Times New Roman" w:eastAsia="Times New Roman" w:hAnsi="Times New Roman" w:cs="Times New Roman"/>
                <w:color w:val="000000"/>
                <w:sz w:val="20"/>
                <w:szCs w:val="20"/>
              </w:rPr>
            </w:pPr>
            <w:r w:rsidRPr="009D6075">
              <w:rPr>
                <w:rFonts w:ascii="Times New Roman" w:eastAsia="Times New Roman" w:hAnsi="Times New Roman" w:cs="Times New Roman"/>
                <w:color w:val="000000"/>
                <w:sz w:val="20"/>
                <w:szCs w:val="20"/>
              </w:rPr>
              <w:t>6095</w:t>
            </w:r>
          </w:p>
        </w:tc>
        <w:tc>
          <w:tcPr>
            <w:tcW w:w="1440" w:type="dxa"/>
            <w:tcBorders>
              <w:top w:val="nil"/>
              <w:left w:val="nil"/>
              <w:bottom w:val="single" w:sz="4" w:space="0" w:color="auto"/>
              <w:right w:val="single" w:sz="4" w:space="0" w:color="auto"/>
            </w:tcBorders>
            <w:shd w:val="clear" w:color="auto" w:fill="auto"/>
            <w:noWrap/>
            <w:vAlign w:val="center"/>
            <w:hideMark/>
          </w:tcPr>
          <w:p w:rsidR="009D6075" w:rsidRPr="009D6075" w:rsidRDefault="009D6075" w:rsidP="00B12DB7">
            <w:pPr>
              <w:spacing w:after="0" w:line="276" w:lineRule="auto"/>
              <w:jc w:val="both"/>
              <w:rPr>
                <w:rFonts w:ascii="Times New Roman" w:eastAsia="Times New Roman" w:hAnsi="Times New Roman" w:cs="Times New Roman"/>
                <w:color w:val="000000"/>
                <w:sz w:val="20"/>
                <w:szCs w:val="20"/>
              </w:rPr>
            </w:pPr>
            <w:r w:rsidRPr="009D6075">
              <w:rPr>
                <w:rFonts w:ascii="Times New Roman" w:eastAsia="Times New Roman" w:hAnsi="Times New Roman" w:cs="Times New Roman"/>
                <w:color w:val="000000"/>
                <w:sz w:val="20"/>
                <w:szCs w:val="20"/>
              </w:rPr>
              <w:t>373</w:t>
            </w:r>
          </w:p>
        </w:tc>
        <w:tc>
          <w:tcPr>
            <w:tcW w:w="2880" w:type="dxa"/>
            <w:tcBorders>
              <w:top w:val="nil"/>
              <w:left w:val="nil"/>
              <w:bottom w:val="single" w:sz="4" w:space="0" w:color="auto"/>
              <w:right w:val="single" w:sz="4" w:space="0" w:color="auto"/>
            </w:tcBorders>
            <w:shd w:val="clear" w:color="auto" w:fill="auto"/>
            <w:noWrap/>
            <w:vAlign w:val="bottom"/>
            <w:hideMark/>
          </w:tcPr>
          <w:p w:rsidR="009D6075" w:rsidRPr="009D6075" w:rsidRDefault="009D6075" w:rsidP="00B12DB7">
            <w:pPr>
              <w:spacing w:after="0" w:line="276" w:lineRule="auto"/>
              <w:jc w:val="both"/>
              <w:rPr>
                <w:rFonts w:ascii="Times New Roman" w:eastAsia="Times New Roman" w:hAnsi="Times New Roman" w:cs="Times New Roman"/>
                <w:color w:val="000000"/>
                <w:sz w:val="20"/>
                <w:szCs w:val="20"/>
              </w:rPr>
            </w:pPr>
            <w:r w:rsidRPr="009D6075">
              <w:rPr>
                <w:rFonts w:ascii="Times New Roman" w:eastAsia="Times New Roman" w:hAnsi="Times New Roman" w:cs="Times New Roman"/>
                <w:color w:val="000000"/>
                <w:sz w:val="20"/>
                <w:szCs w:val="20"/>
              </w:rPr>
              <w:t>299.5756701</w:t>
            </w:r>
          </w:p>
        </w:tc>
      </w:tr>
      <w:tr w:rsidR="009D6075" w:rsidRPr="009D6075" w:rsidTr="009D6075">
        <w:trPr>
          <w:trHeight w:val="315"/>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9D6075" w:rsidRPr="009D6075" w:rsidRDefault="009D6075" w:rsidP="00B12DB7">
            <w:pPr>
              <w:spacing w:after="0" w:line="276" w:lineRule="auto"/>
              <w:jc w:val="both"/>
              <w:rPr>
                <w:rFonts w:ascii="Times New Roman" w:eastAsia="Times New Roman" w:hAnsi="Times New Roman" w:cs="Times New Roman"/>
                <w:color w:val="000000"/>
                <w:sz w:val="20"/>
                <w:szCs w:val="20"/>
              </w:rPr>
            </w:pPr>
            <w:r w:rsidRPr="009D6075">
              <w:rPr>
                <w:rFonts w:ascii="Times New Roman" w:eastAsia="Times New Roman" w:hAnsi="Times New Roman" w:cs="Times New Roman"/>
                <w:color w:val="000000"/>
                <w:sz w:val="20"/>
                <w:szCs w:val="20"/>
              </w:rPr>
              <w:t>2754</w:t>
            </w:r>
          </w:p>
        </w:tc>
        <w:tc>
          <w:tcPr>
            <w:tcW w:w="1520" w:type="dxa"/>
            <w:tcBorders>
              <w:top w:val="nil"/>
              <w:left w:val="nil"/>
              <w:bottom w:val="single" w:sz="4" w:space="0" w:color="auto"/>
              <w:right w:val="single" w:sz="4" w:space="0" w:color="auto"/>
            </w:tcBorders>
            <w:shd w:val="clear" w:color="auto" w:fill="auto"/>
            <w:noWrap/>
            <w:vAlign w:val="center"/>
            <w:hideMark/>
          </w:tcPr>
          <w:p w:rsidR="009D6075" w:rsidRPr="009D6075" w:rsidRDefault="009D6075" w:rsidP="00B12DB7">
            <w:pPr>
              <w:spacing w:after="0" w:line="276" w:lineRule="auto"/>
              <w:jc w:val="both"/>
              <w:rPr>
                <w:rFonts w:ascii="Times New Roman" w:eastAsia="Times New Roman" w:hAnsi="Times New Roman" w:cs="Times New Roman"/>
                <w:color w:val="000000"/>
                <w:sz w:val="20"/>
                <w:szCs w:val="20"/>
              </w:rPr>
            </w:pPr>
            <w:r w:rsidRPr="009D6075">
              <w:rPr>
                <w:rFonts w:ascii="Times New Roman" w:eastAsia="Times New Roman" w:hAnsi="Times New Roman" w:cs="Times New Roman"/>
                <w:color w:val="000000"/>
                <w:sz w:val="20"/>
                <w:szCs w:val="20"/>
              </w:rPr>
              <w:t>414.5</w:t>
            </w:r>
          </w:p>
        </w:tc>
        <w:tc>
          <w:tcPr>
            <w:tcW w:w="960" w:type="dxa"/>
            <w:tcBorders>
              <w:top w:val="nil"/>
              <w:left w:val="nil"/>
              <w:bottom w:val="single" w:sz="4" w:space="0" w:color="auto"/>
              <w:right w:val="single" w:sz="4" w:space="0" w:color="auto"/>
            </w:tcBorders>
            <w:shd w:val="clear" w:color="auto" w:fill="auto"/>
            <w:noWrap/>
            <w:vAlign w:val="center"/>
            <w:hideMark/>
          </w:tcPr>
          <w:p w:rsidR="009D6075" w:rsidRPr="009D6075" w:rsidRDefault="009D6075" w:rsidP="00B12DB7">
            <w:pPr>
              <w:spacing w:after="0" w:line="276" w:lineRule="auto"/>
              <w:jc w:val="both"/>
              <w:rPr>
                <w:rFonts w:ascii="Times New Roman" w:eastAsia="Times New Roman" w:hAnsi="Times New Roman" w:cs="Times New Roman"/>
                <w:color w:val="000000"/>
                <w:sz w:val="20"/>
                <w:szCs w:val="20"/>
              </w:rPr>
            </w:pPr>
            <w:r w:rsidRPr="009D6075">
              <w:rPr>
                <w:rFonts w:ascii="Times New Roman" w:eastAsia="Times New Roman" w:hAnsi="Times New Roman" w:cs="Times New Roman"/>
                <w:color w:val="000000"/>
                <w:sz w:val="20"/>
                <w:szCs w:val="20"/>
              </w:rPr>
              <w:t>5</w:t>
            </w:r>
          </w:p>
        </w:tc>
        <w:tc>
          <w:tcPr>
            <w:tcW w:w="1120" w:type="dxa"/>
            <w:tcBorders>
              <w:top w:val="nil"/>
              <w:left w:val="nil"/>
              <w:bottom w:val="single" w:sz="4" w:space="0" w:color="auto"/>
              <w:right w:val="single" w:sz="4" w:space="0" w:color="auto"/>
            </w:tcBorders>
            <w:shd w:val="clear" w:color="auto" w:fill="auto"/>
            <w:noWrap/>
            <w:vAlign w:val="center"/>
            <w:hideMark/>
          </w:tcPr>
          <w:p w:rsidR="009D6075" w:rsidRPr="009D6075" w:rsidRDefault="009D6075" w:rsidP="00B12DB7">
            <w:pPr>
              <w:spacing w:after="0" w:line="276" w:lineRule="auto"/>
              <w:jc w:val="both"/>
              <w:rPr>
                <w:rFonts w:ascii="Times New Roman" w:eastAsia="Times New Roman" w:hAnsi="Times New Roman" w:cs="Times New Roman"/>
                <w:color w:val="000000"/>
                <w:sz w:val="20"/>
                <w:szCs w:val="20"/>
              </w:rPr>
            </w:pPr>
            <w:r w:rsidRPr="009D6075">
              <w:rPr>
                <w:rFonts w:ascii="Times New Roman" w:eastAsia="Times New Roman" w:hAnsi="Times New Roman" w:cs="Times New Roman"/>
                <w:color w:val="000000"/>
                <w:sz w:val="20"/>
                <w:szCs w:val="20"/>
              </w:rPr>
              <w:t>8566</w:t>
            </w:r>
          </w:p>
        </w:tc>
        <w:tc>
          <w:tcPr>
            <w:tcW w:w="1440" w:type="dxa"/>
            <w:tcBorders>
              <w:top w:val="nil"/>
              <w:left w:val="nil"/>
              <w:bottom w:val="single" w:sz="4" w:space="0" w:color="auto"/>
              <w:right w:val="single" w:sz="4" w:space="0" w:color="auto"/>
            </w:tcBorders>
            <w:shd w:val="clear" w:color="auto" w:fill="auto"/>
            <w:noWrap/>
            <w:vAlign w:val="center"/>
            <w:hideMark/>
          </w:tcPr>
          <w:p w:rsidR="009D6075" w:rsidRPr="009D6075" w:rsidRDefault="009D6075" w:rsidP="00B12DB7">
            <w:pPr>
              <w:spacing w:after="0" w:line="276" w:lineRule="auto"/>
              <w:jc w:val="both"/>
              <w:rPr>
                <w:rFonts w:ascii="Times New Roman" w:eastAsia="Times New Roman" w:hAnsi="Times New Roman" w:cs="Times New Roman"/>
                <w:color w:val="000000"/>
                <w:sz w:val="20"/>
                <w:szCs w:val="20"/>
              </w:rPr>
            </w:pPr>
            <w:r w:rsidRPr="009D6075">
              <w:rPr>
                <w:rFonts w:ascii="Times New Roman" w:eastAsia="Times New Roman" w:hAnsi="Times New Roman" w:cs="Times New Roman"/>
                <w:color w:val="000000"/>
                <w:sz w:val="20"/>
                <w:szCs w:val="20"/>
              </w:rPr>
              <w:t>466</w:t>
            </w:r>
          </w:p>
        </w:tc>
        <w:tc>
          <w:tcPr>
            <w:tcW w:w="2880" w:type="dxa"/>
            <w:tcBorders>
              <w:top w:val="nil"/>
              <w:left w:val="nil"/>
              <w:bottom w:val="single" w:sz="4" w:space="0" w:color="auto"/>
              <w:right w:val="single" w:sz="4" w:space="0" w:color="auto"/>
            </w:tcBorders>
            <w:shd w:val="clear" w:color="auto" w:fill="auto"/>
            <w:noWrap/>
            <w:vAlign w:val="bottom"/>
            <w:hideMark/>
          </w:tcPr>
          <w:p w:rsidR="009D6075" w:rsidRPr="009D6075" w:rsidRDefault="009D6075" w:rsidP="00B12DB7">
            <w:pPr>
              <w:spacing w:after="0" w:line="276" w:lineRule="auto"/>
              <w:jc w:val="both"/>
              <w:rPr>
                <w:rFonts w:ascii="Times New Roman" w:eastAsia="Times New Roman" w:hAnsi="Times New Roman" w:cs="Times New Roman"/>
                <w:color w:val="000000"/>
                <w:sz w:val="20"/>
                <w:szCs w:val="20"/>
              </w:rPr>
            </w:pPr>
            <w:r w:rsidRPr="009D6075">
              <w:rPr>
                <w:rFonts w:ascii="Times New Roman" w:eastAsia="Times New Roman" w:hAnsi="Times New Roman" w:cs="Times New Roman"/>
                <w:color w:val="000000"/>
                <w:sz w:val="20"/>
                <w:szCs w:val="20"/>
              </w:rPr>
              <w:t>399.0701075</w:t>
            </w:r>
          </w:p>
        </w:tc>
      </w:tr>
      <w:tr w:rsidR="009D6075" w:rsidRPr="009D6075" w:rsidTr="009D6075">
        <w:trPr>
          <w:trHeight w:val="315"/>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9D6075" w:rsidRPr="009D6075" w:rsidRDefault="009D6075" w:rsidP="00B12DB7">
            <w:pPr>
              <w:spacing w:after="0" w:line="276" w:lineRule="auto"/>
              <w:jc w:val="both"/>
              <w:rPr>
                <w:rFonts w:ascii="Times New Roman" w:eastAsia="Times New Roman" w:hAnsi="Times New Roman" w:cs="Times New Roman"/>
                <w:color w:val="000000"/>
                <w:sz w:val="20"/>
                <w:szCs w:val="20"/>
              </w:rPr>
            </w:pPr>
            <w:r w:rsidRPr="009D6075">
              <w:rPr>
                <w:rFonts w:ascii="Times New Roman" w:eastAsia="Times New Roman" w:hAnsi="Times New Roman" w:cs="Times New Roman"/>
                <w:color w:val="000000"/>
                <w:sz w:val="20"/>
                <w:szCs w:val="20"/>
              </w:rPr>
              <w:t>2067</w:t>
            </w:r>
          </w:p>
        </w:tc>
        <w:tc>
          <w:tcPr>
            <w:tcW w:w="1520" w:type="dxa"/>
            <w:tcBorders>
              <w:top w:val="nil"/>
              <w:left w:val="nil"/>
              <w:bottom w:val="single" w:sz="4" w:space="0" w:color="auto"/>
              <w:right w:val="single" w:sz="4" w:space="0" w:color="auto"/>
            </w:tcBorders>
            <w:shd w:val="clear" w:color="auto" w:fill="auto"/>
            <w:noWrap/>
            <w:vAlign w:val="center"/>
            <w:hideMark/>
          </w:tcPr>
          <w:p w:rsidR="009D6075" w:rsidRPr="009D6075" w:rsidRDefault="009D6075" w:rsidP="00B12DB7">
            <w:pPr>
              <w:spacing w:after="0" w:line="276" w:lineRule="auto"/>
              <w:jc w:val="both"/>
              <w:rPr>
                <w:rFonts w:ascii="Times New Roman" w:eastAsia="Times New Roman" w:hAnsi="Times New Roman" w:cs="Times New Roman"/>
                <w:color w:val="000000"/>
                <w:sz w:val="20"/>
                <w:szCs w:val="20"/>
              </w:rPr>
            </w:pPr>
            <w:r w:rsidRPr="009D6075">
              <w:rPr>
                <w:rFonts w:ascii="Times New Roman" w:eastAsia="Times New Roman" w:hAnsi="Times New Roman" w:cs="Times New Roman"/>
                <w:color w:val="000000"/>
                <w:sz w:val="20"/>
                <w:szCs w:val="20"/>
              </w:rPr>
              <w:t>367.8</w:t>
            </w:r>
          </w:p>
        </w:tc>
        <w:tc>
          <w:tcPr>
            <w:tcW w:w="960" w:type="dxa"/>
            <w:tcBorders>
              <w:top w:val="nil"/>
              <w:left w:val="nil"/>
              <w:bottom w:val="single" w:sz="4" w:space="0" w:color="auto"/>
              <w:right w:val="single" w:sz="4" w:space="0" w:color="auto"/>
            </w:tcBorders>
            <w:shd w:val="clear" w:color="auto" w:fill="auto"/>
            <w:noWrap/>
            <w:vAlign w:val="center"/>
            <w:hideMark/>
          </w:tcPr>
          <w:p w:rsidR="009D6075" w:rsidRPr="009D6075" w:rsidRDefault="009D6075" w:rsidP="00B12DB7">
            <w:pPr>
              <w:spacing w:after="0" w:line="276" w:lineRule="auto"/>
              <w:jc w:val="both"/>
              <w:rPr>
                <w:rFonts w:ascii="Times New Roman" w:eastAsia="Times New Roman" w:hAnsi="Times New Roman" w:cs="Times New Roman"/>
                <w:color w:val="000000"/>
                <w:sz w:val="20"/>
                <w:szCs w:val="20"/>
              </w:rPr>
            </w:pPr>
            <w:r w:rsidRPr="009D6075">
              <w:rPr>
                <w:rFonts w:ascii="Times New Roman" w:eastAsia="Times New Roman" w:hAnsi="Times New Roman" w:cs="Times New Roman"/>
                <w:color w:val="000000"/>
                <w:sz w:val="20"/>
                <w:szCs w:val="20"/>
              </w:rPr>
              <w:t>3</w:t>
            </w:r>
          </w:p>
        </w:tc>
        <w:tc>
          <w:tcPr>
            <w:tcW w:w="1120" w:type="dxa"/>
            <w:tcBorders>
              <w:top w:val="nil"/>
              <w:left w:val="nil"/>
              <w:bottom w:val="single" w:sz="4" w:space="0" w:color="auto"/>
              <w:right w:val="single" w:sz="4" w:space="0" w:color="auto"/>
            </w:tcBorders>
            <w:shd w:val="clear" w:color="auto" w:fill="auto"/>
            <w:noWrap/>
            <w:vAlign w:val="center"/>
            <w:hideMark/>
          </w:tcPr>
          <w:p w:rsidR="009D6075" w:rsidRPr="009D6075" w:rsidRDefault="009D6075" w:rsidP="00B12DB7">
            <w:pPr>
              <w:spacing w:after="0" w:line="276" w:lineRule="auto"/>
              <w:jc w:val="both"/>
              <w:rPr>
                <w:rFonts w:ascii="Times New Roman" w:eastAsia="Times New Roman" w:hAnsi="Times New Roman" w:cs="Times New Roman"/>
                <w:color w:val="000000"/>
                <w:sz w:val="20"/>
                <w:szCs w:val="20"/>
              </w:rPr>
            </w:pPr>
            <w:r w:rsidRPr="009D6075">
              <w:rPr>
                <w:rFonts w:ascii="Times New Roman" w:eastAsia="Times New Roman" w:hAnsi="Times New Roman" w:cs="Times New Roman"/>
                <w:color w:val="000000"/>
                <w:sz w:val="20"/>
                <w:szCs w:val="20"/>
              </w:rPr>
              <w:t>9000</w:t>
            </w:r>
          </w:p>
        </w:tc>
        <w:tc>
          <w:tcPr>
            <w:tcW w:w="1440" w:type="dxa"/>
            <w:tcBorders>
              <w:top w:val="nil"/>
              <w:left w:val="nil"/>
              <w:bottom w:val="single" w:sz="4" w:space="0" w:color="auto"/>
              <w:right w:val="single" w:sz="4" w:space="0" w:color="auto"/>
            </w:tcBorders>
            <w:shd w:val="clear" w:color="auto" w:fill="auto"/>
            <w:noWrap/>
            <w:vAlign w:val="center"/>
            <w:hideMark/>
          </w:tcPr>
          <w:p w:rsidR="009D6075" w:rsidRPr="009D6075" w:rsidRDefault="009D6075" w:rsidP="00B12DB7">
            <w:pPr>
              <w:spacing w:after="0" w:line="276" w:lineRule="auto"/>
              <w:jc w:val="both"/>
              <w:rPr>
                <w:rFonts w:ascii="Times New Roman" w:eastAsia="Times New Roman" w:hAnsi="Times New Roman" w:cs="Times New Roman"/>
                <w:color w:val="000000"/>
                <w:sz w:val="20"/>
                <w:szCs w:val="20"/>
              </w:rPr>
            </w:pPr>
            <w:r w:rsidRPr="009D6075">
              <w:rPr>
                <w:rFonts w:ascii="Times New Roman" w:eastAsia="Times New Roman" w:hAnsi="Times New Roman" w:cs="Times New Roman"/>
                <w:color w:val="000000"/>
                <w:sz w:val="20"/>
                <w:szCs w:val="20"/>
              </w:rPr>
              <w:t>332</w:t>
            </w:r>
          </w:p>
        </w:tc>
        <w:tc>
          <w:tcPr>
            <w:tcW w:w="2880" w:type="dxa"/>
            <w:tcBorders>
              <w:top w:val="nil"/>
              <w:left w:val="nil"/>
              <w:bottom w:val="single" w:sz="4" w:space="0" w:color="auto"/>
              <w:right w:val="single" w:sz="4" w:space="0" w:color="auto"/>
            </w:tcBorders>
            <w:shd w:val="clear" w:color="auto" w:fill="auto"/>
            <w:noWrap/>
            <w:vAlign w:val="bottom"/>
            <w:hideMark/>
          </w:tcPr>
          <w:p w:rsidR="009D6075" w:rsidRPr="009D6075" w:rsidRDefault="009D6075" w:rsidP="00B12DB7">
            <w:pPr>
              <w:spacing w:after="0" w:line="276" w:lineRule="auto"/>
              <w:jc w:val="both"/>
              <w:rPr>
                <w:rFonts w:ascii="Times New Roman" w:eastAsia="Times New Roman" w:hAnsi="Times New Roman" w:cs="Times New Roman"/>
                <w:color w:val="000000"/>
                <w:sz w:val="20"/>
                <w:szCs w:val="20"/>
              </w:rPr>
            </w:pPr>
            <w:r w:rsidRPr="009D6075">
              <w:rPr>
                <w:rFonts w:ascii="Times New Roman" w:eastAsia="Times New Roman" w:hAnsi="Times New Roman" w:cs="Times New Roman"/>
                <w:color w:val="000000"/>
                <w:sz w:val="20"/>
                <w:szCs w:val="20"/>
              </w:rPr>
              <w:t>334.1304958</w:t>
            </w:r>
          </w:p>
        </w:tc>
      </w:tr>
      <w:tr w:rsidR="009D6075" w:rsidRPr="009D6075" w:rsidTr="009D6075">
        <w:trPr>
          <w:trHeight w:val="315"/>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9D6075" w:rsidRPr="009D6075" w:rsidRDefault="009D6075" w:rsidP="00B12DB7">
            <w:pPr>
              <w:spacing w:after="0" w:line="276" w:lineRule="auto"/>
              <w:jc w:val="both"/>
              <w:rPr>
                <w:rFonts w:ascii="Times New Roman" w:eastAsia="Times New Roman" w:hAnsi="Times New Roman" w:cs="Times New Roman"/>
                <w:color w:val="000000"/>
                <w:sz w:val="20"/>
                <w:szCs w:val="20"/>
              </w:rPr>
            </w:pPr>
            <w:r w:rsidRPr="009D6075">
              <w:rPr>
                <w:rFonts w:ascii="Times New Roman" w:eastAsia="Times New Roman" w:hAnsi="Times New Roman" w:cs="Times New Roman"/>
                <w:color w:val="000000"/>
                <w:sz w:val="20"/>
                <w:szCs w:val="20"/>
              </w:rPr>
              <w:t>1731</w:t>
            </w:r>
          </w:p>
        </w:tc>
        <w:tc>
          <w:tcPr>
            <w:tcW w:w="1520" w:type="dxa"/>
            <w:tcBorders>
              <w:top w:val="nil"/>
              <w:left w:val="nil"/>
              <w:bottom w:val="single" w:sz="4" w:space="0" w:color="auto"/>
              <w:right w:val="single" w:sz="4" w:space="0" w:color="auto"/>
            </w:tcBorders>
            <w:shd w:val="clear" w:color="auto" w:fill="auto"/>
            <w:noWrap/>
            <w:vAlign w:val="center"/>
            <w:hideMark/>
          </w:tcPr>
          <w:p w:rsidR="009D6075" w:rsidRPr="009D6075" w:rsidRDefault="009D6075" w:rsidP="00B12DB7">
            <w:pPr>
              <w:spacing w:after="0" w:line="276" w:lineRule="auto"/>
              <w:jc w:val="both"/>
              <w:rPr>
                <w:rFonts w:ascii="Times New Roman" w:eastAsia="Times New Roman" w:hAnsi="Times New Roman" w:cs="Times New Roman"/>
                <w:color w:val="000000"/>
                <w:sz w:val="20"/>
                <w:szCs w:val="20"/>
              </w:rPr>
            </w:pPr>
            <w:r w:rsidRPr="009D6075">
              <w:rPr>
                <w:rFonts w:ascii="Times New Roman" w:eastAsia="Times New Roman" w:hAnsi="Times New Roman" w:cs="Times New Roman"/>
                <w:color w:val="000000"/>
                <w:sz w:val="20"/>
                <w:szCs w:val="20"/>
              </w:rPr>
              <w:t>300.2</w:t>
            </w:r>
          </w:p>
        </w:tc>
        <w:tc>
          <w:tcPr>
            <w:tcW w:w="960" w:type="dxa"/>
            <w:tcBorders>
              <w:top w:val="nil"/>
              <w:left w:val="nil"/>
              <w:bottom w:val="single" w:sz="4" w:space="0" w:color="auto"/>
              <w:right w:val="single" w:sz="4" w:space="0" w:color="auto"/>
            </w:tcBorders>
            <w:shd w:val="clear" w:color="auto" w:fill="auto"/>
            <w:noWrap/>
            <w:vAlign w:val="center"/>
            <w:hideMark/>
          </w:tcPr>
          <w:p w:rsidR="009D6075" w:rsidRPr="009D6075" w:rsidRDefault="009D6075" w:rsidP="00B12DB7">
            <w:pPr>
              <w:spacing w:after="0" w:line="276" w:lineRule="auto"/>
              <w:jc w:val="both"/>
              <w:rPr>
                <w:rFonts w:ascii="Times New Roman" w:eastAsia="Times New Roman" w:hAnsi="Times New Roman" w:cs="Times New Roman"/>
                <w:color w:val="000000"/>
                <w:sz w:val="20"/>
                <w:szCs w:val="20"/>
              </w:rPr>
            </w:pPr>
            <w:r w:rsidRPr="009D6075">
              <w:rPr>
                <w:rFonts w:ascii="Times New Roman" w:eastAsia="Times New Roman" w:hAnsi="Times New Roman" w:cs="Times New Roman"/>
                <w:color w:val="000000"/>
                <w:sz w:val="20"/>
                <w:szCs w:val="20"/>
              </w:rPr>
              <w:t>3</w:t>
            </w:r>
          </w:p>
        </w:tc>
        <w:tc>
          <w:tcPr>
            <w:tcW w:w="1120" w:type="dxa"/>
            <w:tcBorders>
              <w:top w:val="nil"/>
              <w:left w:val="nil"/>
              <w:bottom w:val="single" w:sz="4" w:space="0" w:color="auto"/>
              <w:right w:val="single" w:sz="4" w:space="0" w:color="auto"/>
            </w:tcBorders>
            <w:shd w:val="clear" w:color="auto" w:fill="auto"/>
            <w:noWrap/>
            <w:vAlign w:val="center"/>
            <w:hideMark/>
          </w:tcPr>
          <w:p w:rsidR="009D6075" w:rsidRPr="009D6075" w:rsidRDefault="009D6075" w:rsidP="00B12DB7">
            <w:pPr>
              <w:spacing w:after="0" w:line="276" w:lineRule="auto"/>
              <w:jc w:val="both"/>
              <w:rPr>
                <w:rFonts w:ascii="Times New Roman" w:eastAsia="Times New Roman" w:hAnsi="Times New Roman" w:cs="Times New Roman"/>
                <w:color w:val="000000"/>
                <w:sz w:val="20"/>
                <w:szCs w:val="20"/>
              </w:rPr>
            </w:pPr>
            <w:r w:rsidRPr="009D6075">
              <w:rPr>
                <w:rFonts w:ascii="Times New Roman" w:eastAsia="Times New Roman" w:hAnsi="Times New Roman" w:cs="Times New Roman"/>
                <w:color w:val="000000"/>
                <w:sz w:val="20"/>
                <w:szCs w:val="20"/>
              </w:rPr>
              <w:t>6210</w:t>
            </w:r>
          </w:p>
        </w:tc>
        <w:tc>
          <w:tcPr>
            <w:tcW w:w="1440" w:type="dxa"/>
            <w:tcBorders>
              <w:top w:val="nil"/>
              <w:left w:val="nil"/>
              <w:bottom w:val="single" w:sz="4" w:space="0" w:color="auto"/>
              <w:right w:val="single" w:sz="4" w:space="0" w:color="auto"/>
            </w:tcBorders>
            <w:shd w:val="clear" w:color="auto" w:fill="auto"/>
            <w:noWrap/>
            <w:vAlign w:val="center"/>
            <w:hideMark/>
          </w:tcPr>
          <w:p w:rsidR="009D6075" w:rsidRPr="009D6075" w:rsidRDefault="009D6075" w:rsidP="00B12DB7">
            <w:pPr>
              <w:spacing w:after="0" w:line="276" w:lineRule="auto"/>
              <w:jc w:val="both"/>
              <w:rPr>
                <w:rFonts w:ascii="Times New Roman" w:eastAsia="Times New Roman" w:hAnsi="Times New Roman" w:cs="Times New Roman"/>
                <w:color w:val="000000"/>
                <w:sz w:val="20"/>
                <w:szCs w:val="20"/>
              </w:rPr>
            </w:pPr>
            <w:r w:rsidRPr="009D6075">
              <w:rPr>
                <w:rFonts w:ascii="Times New Roman" w:eastAsia="Times New Roman" w:hAnsi="Times New Roman" w:cs="Times New Roman"/>
                <w:color w:val="000000"/>
                <w:sz w:val="20"/>
                <w:szCs w:val="20"/>
              </w:rPr>
              <w:t>315</w:t>
            </w:r>
          </w:p>
        </w:tc>
        <w:tc>
          <w:tcPr>
            <w:tcW w:w="2880" w:type="dxa"/>
            <w:tcBorders>
              <w:top w:val="nil"/>
              <w:left w:val="nil"/>
              <w:bottom w:val="single" w:sz="4" w:space="0" w:color="auto"/>
              <w:right w:val="single" w:sz="4" w:space="0" w:color="auto"/>
            </w:tcBorders>
            <w:shd w:val="clear" w:color="auto" w:fill="auto"/>
            <w:noWrap/>
            <w:vAlign w:val="bottom"/>
            <w:hideMark/>
          </w:tcPr>
          <w:p w:rsidR="009D6075" w:rsidRPr="009D6075" w:rsidRDefault="009D6075" w:rsidP="00B12DB7">
            <w:pPr>
              <w:spacing w:after="0" w:line="276" w:lineRule="auto"/>
              <w:jc w:val="both"/>
              <w:rPr>
                <w:rFonts w:ascii="Times New Roman" w:eastAsia="Times New Roman" w:hAnsi="Times New Roman" w:cs="Times New Roman"/>
                <w:color w:val="000000"/>
                <w:sz w:val="20"/>
                <w:szCs w:val="20"/>
              </w:rPr>
            </w:pPr>
            <w:r w:rsidRPr="009D6075">
              <w:rPr>
                <w:rFonts w:ascii="Times New Roman" w:eastAsia="Times New Roman" w:hAnsi="Times New Roman" w:cs="Times New Roman"/>
                <w:color w:val="000000"/>
                <w:sz w:val="20"/>
                <w:szCs w:val="20"/>
              </w:rPr>
              <w:t>271.3001122</w:t>
            </w:r>
          </w:p>
        </w:tc>
      </w:tr>
      <w:tr w:rsidR="009D6075" w:rsidRPr="009D6075" w:rsidTr="009D6075">
        <w:trPr>
          <w:trHeight w:val="315"/>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9D6075" w:rsidRPr="009D6075" w:rsidRDefault="009D6075" w:rsidP="00B12DB7">
            <w:pPr>
              <w:spacing w:after="0" w:line="276" w:lineRule="auto"/>
              <w:jc w:val="both"/>
              <w:rPr>
                <w:rFonts w:ascii="Times New Roman" w:eastAsia="Times New Roman" w:hAnsi="Times New Roman" w:cs="Times New Roman"/>
                <w:color w:val="000000"/>
                <w:sz w:val="20"/>
                <w:szCs w:val="20"/>
              </w:rPr>
            </w:pPr>
            <w:r w:rsidRPr="009D6075">
              <w:rPr>
                <w:rFonts w:ascii="Times New Roman" w:eastAsia="Times New Roman" w:hAnsi="Times New Roman" w:cs="Times New Roman"/>
                <w:color w:val="000000"/>
                <w:sz w:val="20"/>
                <w:szCs w:val="20"/>
              </w:rPr>
              <w:t>1767</w:t>
            </w:r>
          </w:p>
        </w:tc>
        <w:tc>
          <w:tcPr>
            <w:tcW w:w="1520" w:type="dxa"/>
            <w:tcBorders>
              <w:top w:val="nil"/>
              <w:left w:val="nil"/>
              <w:bottom w:val="single" w:sz="4" w:space="0" w:color="auto"/>
              <w:right w:val="single" w:sz="4" w:space="0" w:color="auto"/>
            </w:tcBorders>
            <w:shd w:val="clear" w:color="auto" w:fill="auto"/>
            <w:noWrap/>
            <w:vAlign w:val="center"/>
            <w:hideMark/>
          </w:tcPr>
          <w:p w:rsidR="009D6075" w:rsidRPr="009D6075" w:rsidRDefault="009D6075" w:rsidP="00B12DB7">
            <w:pPr>
              <w:spacing w:after="0" w:line="276" w:lineRule="auto"/>
              <w:jc w:val="both"/>
              <w:rPr>
                <w:rFonts w:ascii="Times New Roman" w:eastAsia="Times New Roman" w:hAnsi="Times New Roman" w:cs="Times New Roman"/>
                <w:color w:val="000000"/>
                <w:sz w:val="20"/>
                <w:szCs w:val="20"/>
              </w:rPr>
            </w:pPr>
            <w:r w:rsidRPr="009D6075">
              <w:rPr>
                <w:rFonts w:ascii="Times New Roman" w:eastAsia="Times New Roman" w:hAnsi="Times New Roman" w:cs="Times New Roman"/>
                <w:color w:val="000000"/>
                <w:sz w:val="20"/>
                <w:szCs w:val="20"/>
              </w:rPr>
              <w:t>236.1</w:t>
            </w:r>
          </w:p>
        </w:tc>
        <w:tc>
          <w:tcPr>
            <w:tcW w:w="960" w:type="dxa"/>
            <w:tcBorders>
              <w:top w:val="nil"/>
              <w:left w:val="nil"/>
              <w:bottom w:val="single" w:sz="4" w:space="0" w:color="auto"/>
              <w:right w:val="single" w:sz="4" w:space="0" w:color="auto"/>
            </w:tcBorders>
            <w:shd w:val="clear" w:color="auto" w:fill="auto"/>
            <w:noWrap/>
            <w:vAlign w:val="center"/>
            <w:hideMark/>
          </w:tcPr>
          <w:p w:rsidR="009D6075" w:rsidRPr="009D6075" w:rsidRDefault="009D6075" w:rsidP="00B12DB7">
            <w:pPr>
              <w:spacing w:after="0" w:line="276" w:lineRule="auto"/>
              <w:jc w:val="both"/>
              <w:rPr>
                <w:rFonts w:ascii="Times New Roman" w:eastAsia="Times New Roman" w:hAnsi="Times New Roman" w:cs="Times New Roman"/>
                <w:color w:val="000000"/>
                <w:sz w:val="20"/>
                <w:szCs w:val="20"/>
              </w:rPr>
            </w:pPr>
            <w:r w:rsidRPr="009D6075">
              <w:rPr>
                <w:rFonts w:ascii="Times New Roman" w:eastAsia="Times New Roman" w:hAnsi="Times New Roman" w:cs="Times New Roman"/>
                <w:color w:val="000000"/>
                <w:sz w:val="20"/>
                <w:szCs w:val="20"/>
              </w:rPr>
              <w:t>3</w:t>
            </w:r>
          </w:p>
        </w:tc>
        <w:tc>
          <w:tcPr>
            <w:tcW w:w="1120" w:type="dxa"/>
            <w:tcBorders>
              <w:top w:val="nil"/>
              <w:left w:val="nil"/>
              <w:bottom w:val="single" w:sz="4" w:space="0" w:color="auto"/>
              <w:right w:val="single" w:sz="4" w:space="0" w:color="auto"/>
            </w:tcBorders>
            <w:shd w:val="clear" w:color="auto" w:fill="auto"/>
            <w:noWrap/>
            <w:vAlign w:val="center"/>
            <w:hideMark/>
          </w:tcPr>
          <w:p w:rsidR="009D6075" w:rsidRPr="009D6075" w:rsidRDefault="009D6075" w:rsidP="00B12DB7">
            <w:pPr>
              <w:spacing w:after="0" w:line="276" w:lineRule="auto"/>
              <w:jc w:val="both"/>
              <w:rPr>
                <w:rFonts w:ascii="Times New Roman" w:eastAsia="Times New Roman" w:hAnsi="Times New Roman" w:cs="Times New Roman"/>
                <w:color w:val="000000"/>
                <w:sz w:val="20"/>
                <w:szCs w:val="20"/>
              </w:rPr>
            </w:pPr>
            <w:r w:rsidRPr="009D6075">
              <w:rPr>
                <w:rFonts w:ascii="Times New Roman" w:eastAsia="Times New Roman" w:hAnsi="Times New Roman" w:cs="Times New Roman"/>
                <w:color w:val="000000"/>
                <w:sz w:val="20"/>
                <w:szCs w:val="20"/>
              </w:rPr>
              <w:t>6000</w:t>
            </w:r>
          </w:p>
        </w:tc>
        <w:tc>
          <w:tcPr>
            <w:tcW w:w="1440" w:type="dxa"/>
            <w:tcBorders>
              <w:top w:val="nil"/>
              <w:left w:val="nil"/>
              <w:bottom w:val="single" w:sz="4" w:space="0" w:color="auto"/>
              <w:right w:val="single" w:sz="4" w:space="0" w:color="auto"/>
            </w:tcBorders>
            <w:shd w:val="clear" w:color="auto" w:fill="auto"/>
            <w:noWrap/>
            <w:vAlign w:val="center"/>
            <w:hideMark/>
          </w:tcPr>
          <w:p w:rsidR="009D6075" w:rsidRPr="009D6075" w:rsidRDefault="009D6075" w:rsidP="00B12DB7">
            <w:pPr>
              <w:spacing w:after="0" w:line="276" w:lineRule="auto"/>
              <w:jc w:val="both"/>
              <w:rPr>
                <w:rFonts w:ascii="Times New Roman" w:eastAsia="Times New Roman" w:hAnsi="Times New Roman" w:cs="Times New Roman"/>
                <w:color w:val="000000"/>
                <w:sz w:val="20"/>
                <w:szCs w:val="20"/>
              </w:rPr>
            </w:pPr>
            <w:r w:rsidRPr="009D6075">
              <w:rPr>
                <w:rFonts w:ascii="Times New Roman" w:eastAsia="Times New Roman" w:hAnsi="Times New Roman" w:cs="Times New Roman"/>
                <w:color w:val="000000"/>
                <w:sz w:val="20"/>
                <w:szCs w:val="20"/>
              </w:rPr>
              <w:t>206</w:t>
            </w:r>
          </w:p>
        </w:tc>
        <w:tc>
          <w:tcPr>
            <w:tcW w:w="2880" w:type="dxa"/>
            <w:tcBorders>
              <w:top w:val="nil"/>
              <w:left w:val="nil"/>
              <w:bottom w:val="single" w:sz="4" w:space="0" w:color="auto"/>
              <w:right w:val="single" w:sz="4" w:space="0" w:color="auto"/>
            </w:tcBorders>
            <w:shd w:val="clear" w:color="auto" w:fill="auto"/>
            <w:noWrap/>
            <w:vAlign w:val="bottom"/>
            <w:hideMark/>
          </w:tcPr>
          <w:p w:rsidR="009D6075" w:rsidRPr="009D6075" w:rsidRDefault="009D6075" w:rsidP="00B12DB7">
            <w:pPr>
              <w:spacing w:after="0" w:line="276" w:lineRule="auto"/>
              <w:jc w:val="both"/>
              <w:rPr>
                <w:rFonts w:ascii="Times New Roman" w:eastAsia="Times New Roman" w:hAnsi="Times New Roman" w:cs="Times New Roman"/>
                <w:color w:val="000000"/>
                <w:sz w:val="20"/>
                <w:szCs w:val="20"/>
              </w:rPr>
            </w:pPr>
            <w:r w:rsidRPr="009D6075">
              <w:rPr>
                <w:rFonts w:ascii="Times New Roman" w:eastAsia="Times New Roman" w:hAnsi="Times New Roman" w:cs="Times New Roman"/>
                <w:color w:val="000000"/>
                <w:sz w:val="20"/>
                <w:szCs w:val="20"/>
              </w:rPr>
              <w:t>212.9811271</w:t>
            </w:r>
          </w:p>
        </w:tc>
      </w:tr>
    </w:tbl>
    <w:p w:rsidR="00AA7485" w:rsidRPr="00B12DB7" w:rsidRDefault="009D6075" w:rsidP="00B12DB7">
      <w:pPr>
        <w:spacing w:line="480" w:lineRule="auto"/>
        <w:jc w:val="both"/>
        <w:rPr>
          <w:rFonts w:ascii="Times New Roman" w:hAnsi="Times New Roman" w:cs="Times New Roman"/>
          <w:i/>
          <w:sz w:val="24"/>
          <w:szCs w:val="24"/>
        </w:rPr>
      </w:pPr>
      <w:r w:rsidRPr="00B12DB7">
        <w:rPr>
          <w:rFonts w:ascii="Times New Roman" w:hAnsi="Times New Roman" w:cs="Times New Roman"/>
          <w:i/>
          <w:sz w:val="24"/>
          <w:szCs w:val="24"/>
        </w:rPr>
        <w:t>Table 6. Predicted Values.</w:t>
      </w:r>
    </w:p>
    <w:p w:rsidR="009D6075" w:rsidRPr="00B12DB7" w:rsidRDefault="009D6075" w:rsidP="00B12DB7">
      <w:pPr>
        <w:spacing w:line="480" w:lineRule="auto"/>
        <w:jc w:val="both"/>
        <w:rPr>
          <w:rFonts w:ascii="Times New Roman" w:hAnsi="Times New Roman" w:cs="Times New Roman"/>
          <w:sz w:val="24"/>
          <w:szCs w:val="24"/>
        </w:rPr>
      </w:pPr>
      <w:r w:rsidRPr="00B12DB7">
        <w:rPr>
          <w:rFonts w:ascii="Times New Roman" w:hAnsi="Times New Roman" w:cs="Times New Roman"/>
          <w:sz w:val="24"/>
          <w:szCs w:val="24"/>
        </w:rPr>
        <w:t xml:space="preserve">The predicted variables are close to the actual values though a small difference. Therefore, this regression model </w:t>
      </w:r>
      <w:r w:rsidR="00626467" w:rsidRPr="00B12DB7">
        <w:rPr>
          <w:rFonts w:ascii="Times New Roman" w:hAnsi="Times New Roman" w:cs="Times New Roman"/>
          <w:sz w:val="24"/>
          <w:szCs w:val="24"/>
        </w:rPr>
        <w:t>can hold</w:t>
      </w:r>
      <w:r w:rsidRPr="00B12DB7">
        <w:rPr>
          <w:rFonts w:ascii="Times New Roman" w:hAnsi="Times New Roman" w:cs="Times New Roman"/>
          <w:sz w:val="24"/>
          <w:szCs w:val="24"/>
        </w:rPr>
        <w:t xml:space="preserve"> up as a predictor model for the price of a house.</w:t>
      </w:r>
    </w:p>
    <w:p w:rsidR="001F763B" w:rsidRPr="00B12DB7" w:rsidRDefault="001F763B" w:rsidP="00B12DB7">
      <w:pPr>
        <w:spacing w:line="480" w:lineRule="auto"/>
        <w:jc w:val="both"/>
        <w:rPr>
          <w:rFonts w:ascii="Times New Roman" w:hAnsi="Times New Roman" w:cs="Times New Roman"/>
          <w:b/>
          <w:sz w:val="24"/>
          <w:szCs w:val="24"/>
        </w:rPr>
      </w:pPr>
      <w:r w:rsidRPr="00B12DB7">
        <w:rPr>
          <w:rFonts w:ascii="Times New Roman" w:hAnsi="Times New Roman" w:cs="Times New Roman"/>
          <w:b/>
          <w:sz w:val="24"/>
          <w:szCs w:val="24"/>
        </w:rPr>
        <w:t>CONCLUSION</w:t>
      </w:r>
    </w:p>
    <w:p w:rsidR="001F763B" w:rsidRPr="00B12DB7" w:rsidRDefault="001F763B" w:rsidP="00B12DB7">
      <w:pPr>
        <w:spacing w:line="480" w:lineRule="auto"/>
        <w:jc w:val="both"/>
        <w:rPr>
          <w:rFonts w:ascii="Times New Roman" w:hAnsi="Times New Roman" w:cs="Times New Roman"/>
          <w:sz w:val="24"/>
          <w:szCs w:val="24"/>
        </w:rPr>
      </w:pPr>
      <w:r w:rsidRPr="00B12DB7">
        <w:rPr>
          <w:rFonts w:ascii="Times New Roman" w:hAnsi="Times New Roman" w:cs="Times New Roman"/>
          <w:sz w:val="24"/>
          <w:szCs w:val="24"/>
        </w:rPr>
        <w:t>This regression model is a good fit for the data on house prices. This is because it has a high explanatory power and also the explanatory variables explain more than 90% of the variation in the dependent variable. The regression model also has a good prediction power and therefore it can be used as a predictor model.</w:t>
      </w:r>
    </w:p>
    <w:sectPr w:rsidR="001F763B" w:rsidRPr="00B12DB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0505"/>
    <w:rsid w:val="000045A7"/>
    <w:rsid w:val="00014E06"/>
    <w:rsid w:val="000820B8"/>
    <w:rsid w:val="000B4A44"/>
    <w:rsid w:val="000C49A4"/>
    <w:rsid w:val="00175ED7"/>
    <w:rsid w:val="001C388D"/>
    <w:rsid w:val="001F763B"/>
    <w:rsid w:val="00214298"/>
    <w:rsid w:val="002C77F5"/>
    <w:rsid w:val="00351964"/>
    <w:rsid w:val="003C6511"/>
    <w:rsid w:val="0046441C"/>
    <w:rsid w:val="004921A1"/>
    <w:rsid w:val="004E0016"/>
    <w:rsid w:val="00583050"/>
    <w:rsid w:val="005B4C47"/>
    <w:rsid w:val="00626467"/>
    <w:rsid w:val="006950E0"/>
    <w:rsid w:val="0069769D"/>
    <w:rsid w:val="008632C6"/>
    <w:rsid w:val="008D2856"/>
    <w:rsid w:val="009B57BC"/>
    <w:rsid w:val="009D6075"/>
    <w:rsid w:val="009F0E43"/>
    <w:rsid w:val="00A20505"/>
    <w:rsid w:val="00A70B53"/>
    <w:rsid w:val="00A855A4"/>
    <w:rsid w:val="00A973EA"/>
    <w:rsid w:val="00AA7485"/>
    <w:rsid w:val="00B01731"/>
    <w:rsid w:val="00B12DB7"/>
    <w:rsid w:val="00B3023C"/>
    <w:rsid w:val="00C25E5E"/>
    <w:rsid w:val="00C61378"/>
    <w:rsid w:val="00CD5AE2"/>
    <w:rsid w:val="00E81735"/>
    <w:rsid w:val="00F203F3"/>
    <w:rsid w:val="00F260E0"/>
    <w:rsid w:val="00F953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5D29AE"/>
  <w15:chartTrackingRefBased/>
  <w15:docId w15:val="{E9718906-1208-4ADC-9314-6609F233E1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autoRedefine/>
    <w:uiPriority w:val="9"/>
    <w:qFormat/>
    <w:rsid w:val="008D2856"/>
    <w:pPr>
      <w:keepNext/>
      <w:keepLines/>
      <w:spacing w:before="240" w:after="0"/>
      <w:outlineLvl w:val="0"/>
    </w:pPr>
    <w:rPr>
      <w:rFonts w:ascii="Times New Roman" w:eastAsiaTheme="majorEastAsia" w:hAnsi="Times New Roman" w:cstheme="majorBidi"/>
      <w:b/>
      <w:sz w:val="24"/>
      <w:szCs w:val="32"/>
    </w:rPr>
  </w:style>
  <w:style w:type="paragraph" w:styleId="Heading2">
    <w:name w:val="heading 2"/>
    <w:basedOn w:val="Normal"/>
    <w:next w:val="Normal"/>
    <w:link w:val="Heading2Char"/>
    <w:autoRedefine/>
    <w:uiPriority w:val="9"/>
    <w:unhideWhenUsed/>
    <w:qFormat/>
    <w:rsid w:val="008D2856"/>
    <w:pPr>
      <w:keepNext/>
      <w:keepLines/>
      <w:spacing w:before="40" w:after="0"/>
      <w:ind w:left="720"/>
      <w:outlineLvl w:val="1"/>
    </w:pPr>
    <w:rPr>
      <w:rFonts w:ascii="Times New Roman" w:eastAsiaTheme="majorEastAsia" w:hAnsi="Times New Roman" w:cstheme="majorBidi"/>
      <w:b/>
      <w:sz w:val="24"/>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D2856"/>
    <w:rPr>
      <w:rFonts w:ascii="Times New Roman" w:eastAsiaTheme="majorEastAsia" w:hAnsi="Times New Roman" w:cstheme="majorBidi"/>
      <w:b/>
      <w:sz w:val="24"/>
      <w:szCs w:val="32"/>
    </w:rPr>
  </w:style>
  <w:style w:type="character" w:customStyle="1" w:styleId="Heading2Char">
    <w:name w:val="Heading 2 Char"/>
    <w:basedOn w:val="DefaultParagraphFont"/>
    <w:link w:val="Heading2"/>
    <w:uiPriority w:val="9"/>
    <w:rsid w:val="008D2856"/>
    <w:rPr>
      <w:rFonts w:ascii="Times New Roman" w:eastAsiaTheme="majorEastAsia" w:hAnsi="Times New Roman" w:cstheme="majorBidi"/>
      <w:b/>
      <w:sz w:val="24"/>
      <w:szCs w:val="26"/>
    </w:rPr>
  </w:style>
  <w:style w:type="table" w:styleId="TableGrid">
    <w:name w:val="Table Grid"/>
    <w:basedOn w:val="TableNormal"/>
    <w:uiPriority w:val="39"/>
    <w:rsid w:val="005B4C4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F203F3"/>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67279791">
      <w:bodyDiv w:val="1"/>
      <w:marLeft w:val="0"/>
      <w:marRight w:val="0"/>
      <w:marTop w:val="0"/>
      <w:marBottom w:val="0"/>
      <w:divBdr>
        <w:top w:val="none" w:sz="0" w:space="0" w:color="auto"/>
        <w:left w:val="none" w:sz="0" w:space="0" w:color="auto"/>
        <w:bottom w:val="none" w:sz="0" w:space="0" w:color="auto"/>
        <w:right w:val="none" w:sz="0" w:space="0" w:color="auto"/>
      </w:divBdr>
    </w:div>
    <w:div w:id="951593596">
      <w:bodyDiv w:val="1"/>
      <w:marLeft w:val="0"/>
      <w:marRight w:val="0"/>
      <w:marTop w:val="0"/>
      <w:marBottom w:val="0"/>
      <w:divBdr>
        <w:top w:val="none" w:sz="0" w:space="0" w:color="auto"/>
        <w:left w:val="none" w:sz="0" w:space="0" w:color="auto"/>
        <w:bottom w:val="none" w:sz="0" w:space="0" w:color="auto"/>
        <w:right w:val="none" w:sz="0" w:space="0" w:color="auto"/>
      </w:divBdr>
    </w:div>
    <w:div w:id="1017003877">
      <w:bodyDiv w:val="1"/>
      <w:marLeft w:val="0"/>
      <w:marRight w:val="0"/>
      <w:marTop w:val="0"/>
      <w:marBottom w:val="0"/>
      <w:divBdr>
        <w:top w:val="none" w:sz="0" w:space="0" w:color="auto"/>
        <w:left w:val="none" w:sz="0" w:space="0" w:color="auto"/>
        <w:bottom w:val="none" w:sz="0" w:space="0" w:color="auto"/>
        <w:right w:val="none" w:sz="0" w:space="0" w:color="auto"/>
      </w:divBdr>
    </w:div>
    <w:div w:id="1591505883">
      <w:bodyDiv w:val="1"/>
      <w:marLeft w:val="0"/>
      <w:marRight w:val="0"/>
      <w:marTop w:val="0"/>
      <w:marBottom w:val="0"/>
      <w:divBdr>
        <w:top w:val="none" w:sz="0" w:space="0" w:color="auto"/>
        <w:left w:val="none" w:sz="0" w:space="0" w:color="auto"/>
        <w:bottom w:val="none" w:sz="0" w:space="0" w:color="auto"/>
        <w:right w:val="none" w:sz="0" w:space="0" w:color="auto"/>
      </w:divBdr>
    </w:div>
    <w:div w:id="1763797544">
      <w:bodyDiv w:val="1"/>
      <w:marLeft w:val="0"/>
      <w:marRight w:val="0"/>
      <w:marTop w:val="0"/>
      <w:marBottom w:val="0"/>
      <w:divBdr>
        <w:top w:val="none" w:sz="0" w:space="0" w:color="auto"/>
        <w:left w:val="none" w:sz="0" w:space="0" w:color="auto"/>
        <w:bottom w:val="none" w:sz="0" w:space="0" w:color="auto"/>
        <w:right w:val="none" w:sz="0" w:space="0" w:color="auto"/>
      </w:divBdr>
    </w:div>
    <w:div w:id="1935938379">
      <w:bodyDiv w:val="1"/>
      <w:marLeft w:val="0"/>
      <w:marRight w:val="0"/>
      <w:marTop w:val="0"/>
      <w:marBottom w:val="0"/>
      <w:divBdr>
        <w:top w:val="none" w:sz="0" w:space="0" w:color="auto"/>
        <w:left w:val="none" w:sz="0" w:space="0" w:color="auto"/>
        <w:bottom w:val="none" w:sz="0" w:space="0" w:color="auto"/>
        <w:right w:val="none" w:sz="0" w:space="0" w:color="auto"/>
      </w:divBdr>
    </w:div>
    <w:div w:id="20166861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4.xml"/><Relationship Id="rId3" Type="http://schemas.openxmlformats.org/officeDocument/2006/relationships/settings" Target="settings.xml"/><Relationship Id="rId7" Type="http://schemas.openxmlformats.org/officeDocument/2006/relationships/chart" Target="charts/chart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chart" Target="charts/chart2.xml"/><Relationship Id="rId11" Type="http://schemas.openxmlformats.org/officeDocument/2006/relationships/theme" Target="theme/theme1.xml"/><Relationship Id="rId5" Type="http://schemas.openxmlformats.org/officeDocument/2006/relationships/chart" Target="charts/chart1.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hart" Target="charts/chart5.xml"/></Relationships>
</file>

<file path=word/charts/_rels/chart1.xml.rels><?xml version="1.0" encoding="UTF-8" standalone="yes"?>
<Relationships xmlns="http://schemas.openxmlformats.org/package/2006/relationships"><Relationship Id="rId3" Type="http://schemas.openxmlformats.org/officeDocument/2006/relationships/oleObject" Target="file:///C:\Users\Videlis\Desktop\excymhuhnijmok,\Book1.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C:\Users\Videlis\Desktop\excymhuhnijmok,\Book1.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C:\Users\Videlis\Desktop\excymhuhnijmok,\Book1.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file:///C:\Users\Videlis\Desktop\excymhuhnijmok,\Book1.xlsx" TargetMode="External"/><Relationship Id="rId2" Type="http://schemas.microsoft.com/office/2011/relationships/chartColorStyle" Target="colors5.xml"/><Relationship Id="rId1" Type="http://schemas.microsoft.com/office/2011/relationships/chartStyle" Target="style5.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PRICE('000) AND SQRFT</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lineMarker"/>
        <c:varyColors val="0"/>
        <c:ser>
          <c:idx val="0"/>
          <c:order val="0"/>
          <c:tx>
            <c:strRef>
              <c:f>data!$E$1</c:f>
              <c:strCache>
                <c:ptCount val="1"/>
                <c:pt idx="0">
                  <c:v>PRICE('000)</c:v>
                </c:pt>
              </c:strCache>
            </c:strRef>
          </c:tx>
          <c:spPr>
            <a:ln w="19050" cap="rnd">
              <a:noFill/>
              <a:round/>
            </a:ln>
            <a:effectLst/>
          </c:spPr>
          <c:marker>
            <c:symbol val="circle"/>
            <c:size val="5"/>
            <c:spPr>
              <a:solidFill>
                <a:schemeClr val="accent1"/>
              </a:solidFill>
              <a:ln w="9525">
                <a:solidFill>
                  <a:schemeClr val="accent1"/>
                </a:solidFill>
              </a:ln>
              <a:effectLst/>
            </c:spPr>
          </c:marker>
          <c:xVal>
            <c:numRef>
              <c:f>data!$A$2:$A$89</c:f>
              <c:numCache>
                <c:formatCode>General</c:formatCode>
                <c:ptCount val="88"/>
                <c:pt idx="0">
                  <c:v>2438</c:v>
                </c:pt>
                <c:pt idx="1">
                  <c:v>2076</c:v>
                </c:pt>
                <c:pt idx="2">
                  <c:v>1374</c:v>
                </c:pt>
                <c:pt idx="3">
                  <c:v>1448</c:v>
                </c:pt>
                <c:pt idx="4">
                  <c:v>2514</c:v>
                </c:pt>
                <c:pt idx="5">
                  <c:v>2754</c:v>
                </c:pt>
                <c:pt idx="6">
                  <c:v>2067</c:v>
                </c:pt>
                <c:pt idx="7">
                  <c:v>1731</c:v>
                </c:pt>
                <c:pt idx="8">
                  <c:v>1767</c:v>
                </c:pt>
                <c:pt idx="9">
                  <c:v>1890</c:v>
                </c:pt>
                <c:pt idx="10">
                  <c:v>2336</c:v>
                </c:pt>
                <c:pt idx="11">
                  <c:v>2634</c:v>
                </c:pt>
                <c:pt idx="12">
                  <c:v>3375</c:v>
                </c:pt>
                <c:pt idx="13">
                  <c:v>1899</c:v>
                </c:pt>
                <c:pt idx="14">
                  <c:v>2312</c:v>
                </c:pt>
                <c:pt idx="15">
                  <c:v>1760</c:v>
                </c:pt>
                <c:pt idx="16">
                  <c:v>2000</c:v>
                </c:pt>
                <c:pt idx="17">
                  <c:v>1774</c:v>
                </c:pt>
                <c:pt idx="18">
                  <c:v>1376</c:v>
                </c:pt>
                <c:pt idx="19">
                  <c:v>1835</c:v>
                </c:pt>
                <c:pt idx="20">
                  <c:v>2048</c:v>
                </c:pt>
                <c:pt idx="21">
                  <c:v>2124</c:v>
                </c:pt>
                <c:pt idx="22">
                  <c:v>1768</c:v>
                </c:pt>
                <c:pt idx="23">
                  <c:v>1732</c:v>
                </c:pt>
                <c:pt idx="24">
                  <c:v>1440</c:v>
                </c:pt>
                <c:pt idx="25">
                  <c:v>1932</c:v>
                </c:pt>
                <c:pt idx="26">
                  <c:v>1932</c:v>
                </c:pt>
                <c:pt idx="27">
                  <c:v>2106</c:v>
                </c:pt>
                <c:pt idx="28">
                  <c:v>3529</c:v>
                </c:pt>
                <c:pt idx="29">
                  <c:v>2051</c:v>
                </c:pt>
                <c:pt idx="30">
                  <c:v>1573</c:v>
                </c:pt>
                <c:pt idx="31">
                  <c:v>2829</c:v>
                </c:pt>
                <c:pt idx="32">
                  <c:v>1630</c:v>
                </c:pt>
                <c:pt idx="33">
                  <c:v>1840</c:v>
                </c:pt>
                <c:pt idx="34">
                  <c:v>2066</c:v>
                </c:pt>
                <c:pt idx="35">
                  <c:v>1702</c:v>
                </c:pt>
                <c:pt idx="36">
                  <c:v>2750</c:v>
                </c:pt>
                <c:pt idx="37">
                  <c:v>3880</c:v>
                </c:pt>
                <c:pt idx="38">
                  <c:v>1854</c:v>
                </c:pt>
                <c:pt idx="39">
                  <c:v>1421</c:v>
                </c:pt>
                <c:pt idx="40">
                  <c:v>1662</c:v>
                </c:pt>
                <c:pt idx="41">
                  <c:v>3331</c:v>
                </c:pt>
                <c:pt idx="42">
                  <c:v>1656</c:v>
                </c:pt>
                <c:pt idx="43">
                  <c:v>1171</c:v>
                </c:pt>
                <c:pt idx="44">
                  <c:v>2293</c:v>
                </c:pt>
                <c:pt idx="45">
                  <c:v>1764</c:v>
                </c:pt>
                <c:pt idx="46">
                  <c:v>2768</c:v>
                </c:pt>
                <c:pt idx="47">
                  <c:v>3733</c:v>
                </c:pt>
                <c:pt idx="48">
                  <c:v>1536</c:v>
                </c:pt>
                <c:pt idx="49">
                  <c:v>1638</c:v>
                </c:pt>
                <c:pt idx="50">
                  <c:v>1972</c:v>
                </c:pt>
                <c:pt idx="51">
                  <c:v>1478</c:v>
                </c:pt>
                <c:pt idx="52">
                  <c:v>1408</c:v>
                </c:pt>
                <c:pt idx="53">
                  <c:v>1812</c:v>
                </c:pt>
                <c:pt idx="54">
                  <c:v>1722</c:v>
                </c:pt>
                <c:pt idx="55">
                  <c:v>1780</c:v>
                </c:pt>
                <c:pt idx="56">
                  <c:v>1674</c:v>
                </c:pt>
                <c:pt idx="57">
                  <c:v>1850</c:v>
                </c:pt>
                <c:pt idx="58">
                  <c:v>1925</c:v>
                </c:pt>
                <c:pt idx="59">
                  <c:v>2343</c:v>
                </c:pt>
                <c:pt idx="60">
                  <c:v>1567</c:v>
                </c:pt>
                <c:pt idx="61">
                  <c:v>1664</c:v>
                </c:pt>
                <c:pt idx="62">
                  <c:v>1386</c:v>
                </c:pt>
                <c:pt idx="63">
                  <c:v>2617</c:v>
                </c:pt>
                <c:pt idx="64">
                  <c:v>2321</c:v>
                </c:pt>
                <c:pt idx="65">
                  <c:v>2638</c:v>
                </c:pt>
                <c:pt idx="66">
                  <c:v>1915</c:v>
                </c:pt>
                <c:pt idx="67">
                  <c:v>2589</c:v>
                </c:pt>
                <c:pt idx="68">
                  <c:v>2709</c:v>
                </c:pt>
                <c:pt idx="69">
                  <c:v>1587</c:v>
                </c:pt>
                <c:pt idx="70">
                  <c:v>1694</c:v>
                </c:pt>
                <c:pt idx="71">
                  <c:v>1536</c:v>
                </c:pt>
                <c:pt idx="72">
                  <c:v>3662</c:v>
                </c:pt>
                <c:pt idx="73">
                  <c:v>1736</c:v>
                </c:pt>
                <c:pt idx="74">
                  <c:v>2205</c:v>
                </c:pt>
                <c:pt idx="75">
                  <c:v>1502</c:v>
                </c:pt>
                <c:pt idx="76">
                  <c:v>1696</c:v>
                </c:pt>
                <c:pt idx="77">
                  <c:v>2186</c:v>
                </c:pt>
                <c:pt idx="78">
                  <c:v>1928</c:v>
                </c:pt>
                <c:pt idx="79">
                  <c:v>1294</c:v>
                </c:pt>
                <c:pt idx="80">
                  <c:v>1535</c:v>
                </c:pt>
                <c:pt idx="81">
                  <c:v>1980</c:v>
                </c:pt>
                <c:pt idx="82">
                  <c:v>2090</c:v>
                </c:pt>
                <c:pt idx="83">
                  <c:v>1837</c:v>
                </c:pt>
                <c:pt idx="84">
                  <c:v>1715</c:v>
                </c:pt>
                <c:pt idx="85">
                  <c:v>1574</c:v>
                </c:pt>
                <c:pt idx="86">
                  <c:v>1185</c:v>
                </c:pt>
                <c:pt idx="87">
                  <c:v>1774</c:v>
                </c:pt>
              </c:numCache>
            </c:numRef>
          </c:xVal>
          <c:yVal>
            <c:numRef>
              <c:f>data!$E$2:$E$89</c:f>
              <c:numCache>
                <c:formatCode>General</c:formatCode>
                <c:ptCount val="88"/>
                <c:pt idx="0">
                  <c:v>300</c:v>
                </c:pt>
                <c:pt idx="1">
                  <c:v>370</c:v>
                </c:pt>
                <c:pt idx="2">
                  <c:v>191</c:v>
                </c:pt>
                <c:pt idx="3">
                  <c:v>195</c:v>
                </c:pt>
                <c:pt idx="4">
                  <c:v>373</c:v>
                </c:pt>
                <c:pt idx="5">
                  <c:v>466</c:v>
                </c:pt>
                <c:pt idx="6">
                  <c:v>332</c:v>
                </c:pt>
                <c:pt idx="7">
                  <c:v>315</c:v>
                </c:pt>
                <c:pt idx="8">
                  <c:v>206</c:v>
                </c:pt>
                <c:pt idx="9">
                  <c:v>240</c:v>
                </c:pt>
                <c:pt idx="10">
                  <c:v>285</c:v>
                </c:pt>
                <c:pt idx="11">
                  <c:v>300</c:v>
                </c:pt>
                <c:pt idx="12">
                  <c:v>405</c:v>
                </c:pt>
                <c:pt idx="13">
                  <c:v>212</c:v>
                </c:pt>
                <c:pt idx="14">
                  <c:v>265</c:v>
                </c:pt>
                <c:pt idx="15">
                  <c:v>227</c:v>
                </c:pt>
                <c:pt idx="16">
                  <c:v>240</c:v>
                </c:pt>
                <c:pt idx="17">
                  <c:v>285</c:v>
                </c:pt>
                <c:pt idx="18">
                  <c:v>268</c:v>
                </c:pt>
                <c:pt idx="19">
                  <c:v>310</c:v>
                </c:pt>
                <c:pt idx="20">
                  <c:v>266</c:v>
                </c:pt>
                <c:pt idx="21">
                  <c:v>270</c:v>
                </c:pt>
                <c:pt idx="22">
                  <c:v>225</c:v>
                </c:pt>
                <c:pt idx="23">
                  <c:v>150</c:v>
                </c:pt>
                <c:pt idx="24">
                  <c:v>247</c:v>
                </c:pt>
                <c:pt idx="25">
                  <c:v>275</c:v>
                </c:pt>
                <c:pt idx="26">
                  <c:v>230</c:v>
                </c:pt>
                <c:pt idx="27">
                  <c:v>343</c:v>
                </c:pt>
                <c:pt idx="28">
                  <c:v>477</c:v>
                </c:pt>
                <c:pt idx="29">
                  <c:v>350</c:v>
                </c:pt>
                <c:pt idx="30">
                  <c:v>230</c:v>
                </c:pt>
                <c:pt idx="31">
                  <c:v>335</c:v>
                </c:pt>
                <c:pt idx="32">
                  <c:v>251</c:v>
                </c:pt>
                <c:pt idx="33">
                  <c:v>235</c:v>
                </c:pt>
                <c:pt idx="34">
                  <c:v>361</c:v>
                </c:pt>
                <c:pt idx="35">
                  <c:v>190</c:v>
                </c:pt>
                <c:pt idx="36">
                  <c:v>360</c:v>
                </c:pt>
                <c:pt idx="37">
                  <c:v>575</c:v>
                </c:pt>
                <c:pt idx="38">
                  <c:v>209</c:v>
                </c:pt>
                <c:pt idx="39">
                  <c:v>225</c:v>
                </c:pt>
                <c:pt idx="40">
                  <c:v>246</c:v>
                </c:pt>
                <c:pt idx="41">
                  <c:v>713</c:v>
                </c:pt>
                <c:pt idx="42">
                  <c:v>248</c:v>
                </c:pt>
                <c:pt idx="43">
                  <c:v>230</c:v>
                </c:pt>
                <c:pt idx="44">
                  <c:v>375</c:v>
                </c:pt>
                <c:pt idx="45">
                  <c:v>265</c:v>
                </c:pt>
                <c:pt idx="46">
                  <c:v>313</c:v>
                </c:pt>
                <c:pt idx="47">
                  <c:v>417</c:v>
                </c:pt>
                <c:pt idx="48">
                  <c:v>253</c:v>
                </c:pt>
                <c:pt idx="49">
                  <c:v>315</c:v>
                </c:pt>
                <c:pt idx="50">
                  <c:v>264</c:v>
                </c:pt>
                <c:pt idx="51">
                  <c:v>255</c:v>
                </c:pt>
                <c:pt idx="52">
                  <c:v>210</c:v>
                </c:pt>
                <c:pt idx="53">
                  <c:v>180</c:v>
                </c:pt>
                <c:pt idx="54">
                  <c:v>250</c:v>
                </c:pt>
                <c:pt idx="55">
                  <c:v>250</c:v>
                </c:pt>
                <c:pt idx="56">
                  <c:v>209</c:v>
                </c:pt>
                <c:pt idx="57">
                  <c:v>258</c:v>
                </c:pt>
                <c:pt idx="58">
                  <c:v>289</c:v>
                </c:pt>
                <c:pt idx="59">
                  <c:v>316</c:v>
                </c:pt>
                <c:pt idx="60">
                  <c:v>225</c:v>
                </c:pt>
                <c:pt idx="61">
                  <c:v>266</c:v>
                </c:pt>
                <c:pt idx="62">
                  <c:v>310</c:v>
                </c:pt>
                <c:pt idx="63">
                  <c:v>471</c:v>
                </c:pt>
                <c:pt idx="64">
                  <c:v>335</c:v>
                </c:pt>
                <c:pt idx="65">
                  <c:v>495</c:v>
                </c:pt>
                <c:pt idx="66">
                  <c:v>279</c:v>
                </c:pt>
                <c:pt idx="67">
                  <c:v>380</c:v>
                </c:pt>
                <c:pt idx="68">
                  <c:v>325</c:v>
                </c:pt>
                <c:pt idx="69">
                  <c:v>220</c:v>
                </c:pt>
                <c:pt idx="70">
                  <c:v>215</c:v>
                </c:pt>
                <c:pt idx="71">
                  <c:v>240</c:v>
                </c:pt>
                <c:pt idx="72">
                  <c:v>725</c:v>
                </c:pt>
                <c:pt idx="73">
                  <c:v>230</c:v>
                </c:pt>
                <c:pt idx="74">
                  <c:v>306</c:v>
                </c:pt>
                <c:pt idx="75">
                  <c:v>425</c:v>
                </c:pt>
                <c:pt idx="76">
                  <c:v>318</c:v>
                </c:pt>
                <c:pt idx="77">
                  <c:v>330</c:v>
                </c:pt>
                <c:pt idx="78">
                  <c:v>246</c:v>
                </c:pt>
                <c:pt idx="79">
                  <c:v>225</c:v>
                </c:pt>
                <c:pt idx="80">
                  <c:v>111</c:v>
                </c:pt>
                <c:pt idx="81">
                  <c:v>268</c:v>
                </c:pt>
                <c:pt idx="82">
                  <c:v>244</c:v>
                </c:pt>
                <c:pt idx="83">
                  <c:v>295</c:v>
                </c:pt>
                <c:pt idx="84">
                  <c:v>236</c:v>
                </c:pt>
                <c:pt idx="85">
                  <c:v>202</c:v>
                </c:pt>
                <c:pt idx="86">
                  <c:v>219</c:v>
                </c:pt>
                <c:pt idx="87">
                  <c:v>242</c:v>
                </c:pt>
              </c:numCache>
            </c:numRef>
          </c:yVal>
          <c:smooth val="0"/>
          <c:extLst>
            <c:ext xmlns:c16="http://schemas.microsoft.com/office/drawing/2014/chart" uri="{C3380CC4-5D6E-409C-BE32-E72D297353CC}">
              <c16:uniqueId val="{00000000-3BD4-464E-8409-369422D649D1}"/>
            </c:ext>
          </c:extLst>
        </c:ser>
        <c:dLbls>
          <c:showLegendKey val="0"/>
          <c:showVal val="0"/>
          <c:showCatName val="0"/>
          <c:showSerName val="0"/>
          <c:showPercent val="0"/>
          <c:showBubbleSize val="0"/>
        </c:dLbls>
        <c:axId val="2085744255"/>
        <c:axId val="2085748415"/>
      </c:scatterChart>
      <c:valAx>
        <c:axId val="2085744255"/>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85748415"/>
        <c:crosses val="autoZero"/>
        <c:crossBetween val="midCat"/>
      </c:valAx>
      <c:valAx>
        <c:axId val="2085748415"/>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85744255"/>
        <c:crosses val="autoZero"/>
        <c:crossBetween val="midCat"/>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PRICE('000) AND SIZE.LIVING</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lineMarker"/>
        <c:varyColors val="0"/>
        <c:ser>
          <c:idx val="0"/>
          <c:order val="0"/>
          <c:tx>
            <c:strRef>
              <c:f>data!$E$1</c:f>
              <c:strCache>
                <c:ptCount val="1"/>
                <c:pt idx="0">
                  <c:v>PRICE('000)</c:v>
                </c:pt>
              </c:strCache>
            </c:strRef>
          </c:tx>
          <c:spPr>
            <a:ln w="19050" cap="rnd">
              <a:noFill/>
              <a:round/>
            </a:ln>
            <a:effectLst/>
          </c:spPr>
          <c:marker>
            <c:symbol val="circle"/>
            <c:size val="5"/>
            <c:spPr>
              <a:solidFill>
                <a:schemeClr val="accent1"/>
              </a:solidFill>
              <a:ln w="9525">
                <a:solidFill>
                  <a:schemeClr val="accent1"/>
                </a:solidFill>
              </a:ln>
              <a:effectLst/>
            </c:spPr>
          </c:marker>
          <c:xVal>
            <c:numRef>
              <c:f>data!$B$2:$B$89</c:f>
              <c:numCache>
                <c:formatCode>General</c:formatCode>
                <c:ptCount val="88"/>
                <c:pt idx="0">
                  <c:v>349.1</c:v>
                </c:pt>
                <c:pt idx="1">
                  <c:v>351.5</c:v>
                </c:pt>
                <c:pt idx="2">
                  <c:v>217.7</c:v>
                </c:pt>
                <c:pt idx="3">
                  <c:v>231.8</c:v>
                </c:pt>
                <c:pt idx="4">
                  <c:v>319.10000000000002</c:v>
                </c:pt>
                <c:pt idx="5">
                  <c:v>414.5</c:v>
                </c:pt>
                <c:pt idx="6">
                  <c:v>367.8</c:v>
                </c:pt>
                <c:pt idx="7">
                  <c:v>300.2</c:v>
                </c:pt>
                <c:pt idx="8">
                  <c:v>236.1</c:v>
                </c:pt>
                <c:pt idx="9">
                  <c:v>256.3</c:v>
                </c:pt>
                <c:pt idx="10">
                  <c:v>314</c:v>
                </c:pt>
                <c:pt idx="11">
                  <c:v>416.5</c:v>
                </c:pt>
                <c:pt idx="12">
                  <c:v>434</c:v>
                </c:pt>
                <c:pt idx="13">
                  <c:v>279.3</c:v>
                </c:pt>
                <c:pt idx="14">
                  <c:v>287.5</c:v>
                </c:pt>
                <c:pt idx="15">
                  <c:v>232.9</c:v>
                </c:pt>
                <c:pt idx="16">
                  <c:v>303.8</c:v>
                </c:pt>
                <c:pt idx="17">
                  <c:v>305.60000000000002</c:v>
                </c:pt>
                <c:pt idx="18">
                  <c:v>266.7</c:v>
                </c:pt>
                <c:pt idx="19">
                  <c:v>326</c:v>
                </c:pt>
                <c:pt idx="20">
                  <c:v>294.3</c:v>
                </c:pt>
                <c:pt idx="21">
                  <c:v>318.8</c:v>
                </c:pt>
                <c:pt idx="22">
                  <c:v>294.2</c:v>
                </c:pt>
                <c:pt idx="23">
                  <c:v>208</c:v>
                </c:pt>
                <c:pt idx="24">
                  <c:v>239.7</c:v>
                </c:pt>
                <c:pt idx="25">
                  <c:v>294.10000000000002</c:v>
                </c:pt>
                <c:pt idx="26">
                  <c:v>267.39999999999998</c:v>
                </c:pt>
                <c:pt idx="27">
                  <c:v>359.9</c:v>
                </c:pt>
                <c:pt idx="28">
                  <c:v>478.1</c:v>
                </c:pt>
                <c:pt idx="29">
                  <c:v>355.3</c:v>
                </c:pt>
                <c:pt idx="30">
                  <c:v>217.8</c:v>
                </c:pt>
                <c:pt idx="31">
                  <c:v>385</c:v>
                </c:pt>
                <c:pt idx="32">
                  <c:v>224.3</c:v>
                </c:pt>
                <c:pt idx="33">
                  <c:v>251.9</c:v>
                </c:pt>
                <c:pt idx="34">
                  <c:v>354.9</c:v>
                </c:pt>
                <c:pt idx="35">
                  <c:v>212.5</c:v>
                </c:pt>
                <c:pt idx="36">
                  <c:v>452.4</c:v>
                </c:pt>
                <c:pt idx="37">
                  <c:v>518.1</c:v>
                </c:pt>
                <c:pt idx="38">
                  <c:v>289.39999999999998</c:v>
                </c:pt>
                <c:pt idx="39">
                  <c:v>268.10000000000002</c:v>
                </c:pt>
                <c:pt idx="40">
                  <c:v>278.5</c:v>
                </c:pt>
                <c:pt idx="41">
                  <c:v>655.4</c:v>
                </c:pt>
                <c:pt idx="42">
                  <c:v>273.3</c:v>
                </c:pt>
                <c:pt idx="43">
                  <c:v>212.1</c:v>
                </c:pt>
                <c:pt idx="44">
                  <c:v>354</c:v>
                </c:pt>
                <c:pt idx="45">
                  <c:v>252.1</c:v>
                </c:pt>
                <c:pt idx="46">
                  <c:v>324</c:v>
                </c:pt>
                <c:pt idx="47">
                  <c:v>475.5</c:v>
                </c:pt>
                <c:pt idx="48">
                  <c:v>256.8</c:v>
                </c:pt>
                <c:pt idx="49">
                  <c:v>279.2</c:v>
                </c:pt>
                <c:pt idx="50">
                  <c:v>313.89999999999998</c:v>
                </c:pt>
                <c:pt idx="51">
                  <c:v>279.8</c:v>
                </c:pt>
                <c:pt idx="52">
                  <c:v>198.7</c:v>
                </c:pt>
                <c:pt idx="53">
                  <c:v>221.5</c:v>
                </c:pt>
                <c:pt idx="54">
                  <c:v>268.39999999999998</c:v>
                </c:pt>
                <c:pt idx="55">
                  <c:v>282.3</c:v>
                </c:pt>
                <c:pt idx="56">
                  <c:v>230.7</c:v>
                </c:pt>
                <c:pt idx="57">
                  <c:v>287</c:v>
                </c:pt>
                <c:pt idx="58">
                  <c:v>298.7</c:v>
                </c:pt>
                <c:pt idx="59">
                  <c:v>314.60000000000002</c:v>
                </c:pt>
                <c:pt idx="60">
                  <c:v>291</c:v>
                </c:pt>
                <c:pt idx="61">
                  <c:v>286.39999999999998</c:v>
                </c:pt>
                <c:pt idx="62">
                  <c:v>253.6</c:v>
                </c:pt>
                <c:pt idx="63">
                  <c:v>482</c:v>
                </c:pt>
                <c:pt idx="64">
                  <c:v>384.3</c:v>
                </c:pt>
                <c:pt idx="65">
                  <c:v>543.6</c:v>
                </c:pt>
                <c:pt idx="66">
                  <c:v>336.5</c:v>
                </c:pt>
                <c:pt idx="67">
                  <c:v>515.5</c:v>
                </c:pt>
                <c:pt idx="68">
                  <c:v>437</c:v>
                </c:pt>
                <c:pt idx="69">
                  <c:v>263.39999999999998</c:v>
                </c:pt>
                <c:pt idx="70">
                  <c:v>300.39999999999998</c:v>
                </c:pt>
                <c:pt idx="71">
                  <c:v>250.7</c:v>
                </c:pt>
                <c:pt idx="72">
                  <c:v>708.6</c:v>
                </c:pt>
                <c:pt idx="73">
                  <c:v>276.3</c:v>
                </c:pt>
                <c:pt idx="74">
                  <c:v>388.6</c:v>
                </c:pt>
                <c:pt idx="75">
                  <c:v>252.5</c:v>
                </c:pt>
                <c:pt idx="76">
                  <c:v>295.2</c:v>
                </c:pt>
                <c:pt idx="77">
                  <c:v>359.5</c:v>
                </c:pt>
                <c:pt idx="78">
                  <c:v>276.2</c:v>
                </c:pt>
                <c:pt idx="79">
                  <c:v>249.8</c:v>
                </c:pt>
                <c:pt idx="80">
                  <c:v>202.4</c:v>
                </c:pt>
                <c:pt idx="81">
                  <c:v>254</c:v>
                </c:pt>
                <c:pt idx="82">
                  <c:v>306.8</c:v>
                </c:pt>
                <c:pt idx="83">
                  <c:v>318.3</c:v>
                </c:pt>
                <c:pt idx="84">
                  <c:v>259.39999999999998</c:v>
                </c:pt>
                <c:pt idx="85">
                  <c:v>258.10000000000002</c:v>
                </c:pt>
                <c:pt idx="86">
                  <c:v>232</c:v>
                </c:pt>
                <c:pt idx="87">
                  <c:v>252</c:v>
                </c:pt>
              </c:numCache>
            </c:numRef>
          </c:xVal>
          <c:yVal>
            <c:numRef>
              <c:f>data!$E$2:$E$89</c:f>
              <c:numCache>
                <c:formatCode>General</c:formatCode>
                <c:ptCount val="88"/>
                <c:pt idx="0">
                  <c:v>300</c:v>
                </c:pt>
                <c:pt idx="1">
                  <c:v>370</c:v>
                </c:pt>
                <c:pt idx="2">
                  <c:v>191</c:v>
                </c:pt>
                <c:pt idx="3">
                  <c:v>195</c:v>
                </c:pt>
                <c:pt idx="4">
                  <c:v>373</c:v>
                </c:pt>
                <c:pt idx="5">
                  <c:v>466</c:v>
                </c:pt>
                <c:pt idx="6">
                  <c:v>332</c:v>
                </c:pt>
                <c:pt idx="7">
                  <c:v>315</c:v>
                </c:pt>
                <c:pt idx="8">
                  <c:v>206</c:v>
                </c:pt>
                <c:pt idx="9">
                  <c:v>240</c:v>
                </c:pt>
                <c:pt idx="10">
                  <c:v>285</c:v>
                </c:pt>
                <c:pt idx="11">
                  <c:v>300</c:v>
                </c:pt>
                <c:pt idx="12">
                  <c:v>405</c:v>
                </c:pt>
                <c:pt idx="13">
                  <c:v>212</c:v>
                </c:pt>
                <c:pt idx="14">
                  <c:v>265</c:v>
                </c:pt>
                <c:pt idx="15">
                  <c:v>227</c:v>
                </c:pt>
                <c:pt idx="16">
                  <c:v>240</c:v>
                </c:pt>
                <c:pt idx="17">
                  <c:v>285</c:v>
                </c:pt>
                <c:pt idx="18">
                  <c:v>268</c:v>
                </c:pt>
                <c:pt idx="19">
                  <c:v>310</c:v>
                </c:pt>
                <c:pt idx="20">
                  <c:v>266</c:v>
                </c:pt>
                <c:pt idx="21">
                  <c:v>270</c:v>
                </c:pt>
                <c:pt idx="22">
                  <c:v>225</c:v>
                </c:pt>
                <c:pt idx="23">
                  <c:v>150</c:v>
                </c:pt>
                <c:pt idx="24">
                  <c:v>247</c:v>
                </c:pt>
                <c:pt idx="25">
                  <c:v>275</c:v>
                </c:pt>
                <c:pt idx="26">
                  <c:v>230</c:v>
                </c:pt>
                <c:pt idx="27">
                  <c:v>343</c:v>
                </c:pt>
                <c:pt idx="28">
                  <c:v>477</c:v>
                </c:pt>
                <c:pt idx="29">
                  <c:v>350</c:v>
                </c:pt>
                <c:pt idx="30">
                  <c:v>230</c:v>
                </c:pt>
                <c:pt idx="31">
                  <c:v>335</c:v>
                </c:pt>
                <c:pt idx="32">
                  <c:v>251</c:v>
                </c:pt>
                <c:pt idx="33">
                  <c:v>235</c:v>
                </c:pt>
                <c:pt idx="34">
                  <c:v>361</c:v>
                </c:pt>
                <c:pt idx="35">
                  <c:v>190</c:v>
                </c:pt>
                <c:pt idx="36">
                  <c:v>360</c:v>
                </c:pt>
                <c:pt idx="37">
                  <c:v>575</c:v>
                </c:pt>
                <c:pt idx="38">
                  <c:v>209</c:v>
                </c:pt>
                <c:pt idx="39">
                  <c:v>225</c:v>
                </c:pt>
                <c:pt idx="40">
                  <c:v>246</c:v>
                </c:pt>
                <c:pt idx="41">
                  <c:v>713</c:v>
                </c:pt>
                <c:pt idx="42">
                  <c:v>248</c:v>
                </c:pt>
                <c:pt idx="43">
                  <c:v>230</c:v>
                </c:pt>
                <c:pt idx="44">
                  <c:v>375</c:v>
                </c:pt>
                <c:pt idx="45">
                  <c:v>265</c:v>
                </c:pt>
                <c:pt idx="46">
                  <c:v>313</c:v>
                </c:pt>
                <c:pt idx="47">
                  <c:v>417</c:v>
                </c:pt>
                <c:pt idx="48">
                  <c:v>253</c:v>
                </c:pt>
                <c:pt idx="49">
                  <c:v>315</c:v>
                </c:pt>
                <c:pt idx="50">
                  <c:v>264</c:v>
                </c:pt>
                <c:pt idx="51">
                  <c:v>255</c:v>
                </c:pt>
                <c:pt idx="52">
                  <c:v>210</c:v>
                </c:pt>
                <c:pt idx="53">
                  <c:v>180</c:v>
                </c:pt>
                <c:pt idx="54">
                  <c:v>250</c:v>
                </c:pt>
                <c:pt idx="55">
                  <c:v>250</c:v>
                </c:pt>
                <c:pt idx="56">
                  <c:v>209</c:v>
                </c:pt>
                <c:pt idx="57">
                  <c:v>258</c:v>
                </c:pt>
                <c:pt idx="58">
                  <c:v>289</c:v>
                </c:pt>
                <c:pt idx="59">
                  <c:v>316</c:v>
                </c:pt>
                <c:pt idx="60">
                  <c:v>225</c:v>
                </c:pt>
                <c:pt idx="61">
                  <c:v>266</c:v>
                </c:pt>
                <c:pt idx="62">
                  <c:v>310</c:v>
                </c:pt>
                <c:pt idx="63">
                  <c:v>471</c:v>
                </c:pt>
                <c:pt idx="64">
                  <c:v>335</c:v>
                </c:pt>
                <c:pt idx="65">
                  <c:v>495</c:v>
                </c:pt>
                <c:pt idx="66">
                  <c:v>279</c:v>
                </c:pt>
                <c:pt idx="67">
                  <c:v>380</c:v>
                </c:pt>
                <c:pt idx="68">
                  <c:v>325</c:v>
                </c:pt>
                <c:pt idx="69">
                  <c:v>220</c:v>
                </c:pt>
                <c:pt idx="70">
                  <c:v>215</c:v>
                </c:pt>
                <c:pt idx="71">
                  <c:v>240</c:v>
                </c:pt>
                <c:pt idx="72">
                  <c:v>725</c:v>
                </c:pt>
                <c:pt idx="73">
                  <c:v>230</c:v>
                </c:pt>
                <c:pt idx="74">
                  <c:v>306</c:v>
                </c:pt>
                <c:pt idx="75">
                  <c:v>425</c:v>
                </c:pt>
                <c:pt idx="76">
                  <c:v>318</c:v>
                </c:pt>
                <c:pt idx="77">
                  <c:v>330</c:v>
                </c:pt>
                <c:pt idx="78">
                  <c:v>246</c:v>
                </c:pt>
                <c:pt idx="79">
                  <c:v>225</c:v>
                </c:pt>
                <c:pt idx="80">
                  <c:v>111</c:v>
                </c:pt>
                <c:pt idx="81">
                  <c:v>268</c:v>
                </c:pt>
                <c:pt idx="82">
                  <c:v>244</c:v>
                </c:pt>
                <c:pt idx="83">
                  <c:v>295</c:v>
                </c:pt>
                <c:pt idx="84">
                  <c:v>236</c:v>
                </c:pt>
                <c:pt idx="85">
                  <c:v>202</c:v>
                </c:pt>
                <c:pt idx="86">
                  <c:v>219</c:v>
                </c:pt>
                <c:pt idx="87">
                  <c:v>242</c:v>
                </c:pt>
              </c:numCache>
            </c:numRef>
          </c:yVal>
          <c:smooth val="0"/>
          <c:extLst>
            <c:ext xmlns:c16="http://schemas.microsoft.com/office/drawing/2014/chart" uri="{C3380CC4-5D6E-409C-BE32-E72D297353CC}">
              <c16:uniqueId val="{00000000-5DCE-41CC-9697-965A24F0F683}"/>
            </c:ext>
          </c:extLst>
        </c:ser>
        <c:dLbls>
          <c:showLegendKey val="0"/>
          <c:showVal val="0"/>
          <c:showCatName val="0"/>
          <c:showSerName val="0"/>
          <c:showPercent val="0"/>
          <c:showBubbleSize val="0"/>
        </c:dLbls>
        <c:axId val="1845876959"/>
        <c:axId val="1845874879"/>
      </c:scatterChart>
      <c:valAx>
        <c:axId val="1845876959"/>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45874879"/>
        <c:crosses val="autoZero"/>
        <c:crossBetween val="midCat"/>
      </c:valAx>
      <c:valAx>
        <c:axId val="1845874879"/>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45876959"/>
        <c:crosses val="autoZero"/>
        <c:crossBetween val="midCat"/>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PRICE('000) AND BDRMS</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lineMarker"/>
        <c:varyColors val="0"/>
        <c:ser>
          <c:idx val="0"/>
          <c:order val="0"/>
          <c:tx>
            <c:strRef>
              <c:f>data!$E$1</c:f>
              <c:strCache>
                <c:ptCount val="1"/>
                <c:pt idx="0">
                  <c:v>PRICE('000)</c:v>
                </c:pt>
              </c:strCache>
            </c:strRef>
          </c:tx>
          <c:spPr>
            <a:ln w="19050" cap="rnd">
              <a:noFill/>
              <a:round/>
            </a:ln>
            <a:effectLst/>
          </c:spPr>
          <c:marker>
            <c:symbol val="circle"/>
            <c:size val="5"/>
            <c:spPr>
              <a:solidFill>
                <a:schemeClr val="accent1"/>
              </a:solidFill>
              <a:ln w="9525">
                <a:solidFill>
                  <a:schemeClr val="accent1"/>
                </a:solidFill>
              </a:ln>
              <a:effectLst/>
            </c:spPr>
          </c:marker>
          <c:xVal>
            <c:numRef>
              <c:f>data!$C$2:$C$89</c:f>
              <c:numCache>
                <c:formatCode>General</c:formatCode>
                <c:ptCount val="88"/>
                <c:pt idx="0">
                  <c:v>4</c:v>
                </c:pt>
                <c:pt idx="1">
                  <c:v>3</c:v>
                </c:pt>
                <c:pt idx="2">
                  <c:v>3</c:v>
                </c:pt>
                <c:pt idx="3">
                  <c:v>3</c:v>
                </c:pt>
                <c:pt idx="4">
                  <c:v>4</c:v>
                </c:pt>
                <c:pt idx="5">
                  <c:v>5</c:v>
                </c:pt>
                <c:pt idx="6">
                  <c:v>3</c:v>
                </c:pt>
                <c:pt idx="7">
                  <c:v>3</c:v>
                </c:pt>
                <c:pt idx="8">
                  <c:v>3</c:v>
                </c:pt>
                <c:pt idx="9">
                  <c:v>3</c:v>
                </c:pt>
                <c:pt idx="10">
                  <c:v>4</c:v>
                </c:pt>
                <c:pt idx="11">
                  <c:v>5</c:v>
                </c:pt>
                <c:pt idx="12">
                  <c:v>3</c:v>
                </c:pt>
                <c:pt idx="13">
                  <c:v>3</c:v>
                </c:pt>
                <c:pt idx="14">
                  <c:v>3</c:v>
                </c:pt>
                <c:pt idx="15">
                  <c:v>4</c:v>
                </c:pt>
                <c:pt idx="16">
                  <c:v>4</c:v>
                </c:pt>
                <c:pt idx="17">
                  <c:v>3</c:v>
                </c:pt>
                <c:pt idx="18">
                  <c:v>3</c:v>
                </c:pt>
                <c:pt idx="19">
                  <c:v>4</c:v>
                </c:pt>
                <c:pt idx="20">
                  <c:v>3</c:v>
                </c:pt>
                <c:pt idx="21">
                  <c:v>3</c:v>
                </c:pt>
                <c:pt idx="22">
                  <c:v>3</c:v>
                </c:pt>
                <c:pt idx="23">
                  <c:v>4</c:v>
                </c:pt>
                <c:pt idx="24">
                  <c:v>3</c:v>
                </c:pt>
                <c:pt idx="25">
                  <c:v>3</c:v>
                </c:pt>
                <c:pt idx="26">
                  <c:v>3</c:v>
                </c:pt>
                <c:pt idx="27">
                  <c:v>3</c:v>
                </c:pt>
                <c:pt idx="28">
                  <c:v>7</c:v>
                </c:pt>
                <c:pt idx="29">
                  <c:v>4</c:v>
                </c:pt>
                <c:pt idx="30">
                  <c:v>4</c:v>
                </c:pt>
                <c:pt idx="31">
                  <c:v>4</c:v>
                </c:pt>
                <c:pt idx="32">
                  <c:v>3</c:v>
                </c:pt>
                <c:pt idx="33">
                  <c:v>4</c:v>
                </c:pt>
                <c:pt idx="34">
                  <c:v>4</c:v>
                </c:pt>
                <c:pt idx="35">
                  <c:v>4</c:v>
                </c:pt>
                <c:pt idx="36">
                  <c:v>4</c:v>
                </c:pt>
                <c:pt idx="37">
                  <c:v>5</c:v>
                </c:pt>
                <c:pt idx="38">
                  <c:v>4</c:v>
                </c:pt>
                <c:pt idx="39">
                  <c:v>2</c:v>
                </c:pt>
                <c:pt idx="40">
                  <c:v>3</c:v>
                </c:pt>
                <c:pt idx="41">
                  <c:v>5</c:v>
                </c:pt>
                <c:pt idx="42">
                  <c:v>4</c:v>
                </c:pt>
                <c:pt idx="43">
                  <c:v>3</c:v>
                </c:pt>
                <c:pt idx="44">
                  <c:v>5</c:v>
                </c:pt>
                <c:pt idx="45">
                  <c:v>3</c:v>
                </c:pt>
                <c:pt idx="46">
                  <c:v>3</c:v>
                </c:pt>
                <c:pt idx="47">
                  <c:v>4</c:v>
                </c:pt>
                <c:pt idx="48">
                  <c:v>3</c:v>
                </c:pt>
                <c:pt idx="49">
                  <c:v>4</c:v>
                </c:pt>
                <c:pt idx="50">
                  <c:v>3</c:v>
                </c:pt>
                <c:pt idx="51">
                  <c:v>2</c:v>
                </c:pt>
                <c:pt idx="52">
                  <c:v>3</c:v>
                </c:pt>
                <c:pt idx="53">
                  <c:v>3</c:v>
                </c:pt>
                <c:pt idx="54">
                  <c:v>3</c:v>
                </c:pt>
                <c:pt idx="55">
                  <c:v>4</c:v>
                </c:pt>
                <c:pt idx="56">
                  <c:v>4</c:v>
                </c:pt>
                <c:pt idx="57">
                  <c:v>4</c:v>
                </c:pt>
                <c:pt idx="58">
                  <c:v>3</c:v>
                </c:pt>
                <c:pt idx="59">
                  <c:v>4</c:v>
                </c:pt>
                <c:pt idx="60">
                  <c:v>3</c:v>
                </c:pt>
                <c:pt idx="61">
                  <c:v>4</c:v>
                </c:pt>
                <c:pt idx="62">
                  <c:v>6</c:v>
                </c:pt>
                <c:pt idx="63">
                  <c:v>5</c:v>
                </c:pt>
                <c:pt idx="64">
                  <c:v>4</c:v>
                </c:pt>
                <c:pt idx="65">
                  <c:v>4</c:v>
                </c:pt>
                <c:pt idx="66">
                  <c:v>4</c:v>
                </c:pt>
                <c:pt idx="67">
                  <c:v>4</c:v>
                </c:pt>
                <c:pt idx="68">
                  <c:v>4</c:v>
                </c:pt>
                <c:pt idx="69">
                  <c:v>3</c:v>
                </c:pt>
                <c:pt idx="70">
                  <c:v>3</c:v>
                </c:pt>
                <c:pt idx="71">
                  <c:v>3</c:v>
                </c:pt>
                <c:pt idx="72">
                  <c:v>5</c:v>
                </c:pt>
                <c:pt idx="73">
                  <c:v>3</c:v>
                </c:pt>
                <c:pt idx="74">
                  <c:v>2</c:v>
                </c:pt>
                <c:pt idx="75">
                  <c:v>3</c:v>
                </c:pt>
                <c:pt idx="76">
                  <c:v>4</c:v>
                </c:pt>
                <c:pt idx="77">
                  <c:v>3</c:v>
                </c:pt>
                <c:pt idx="78">
                  <c:v>4</c:v>
                </c:pt>
                <c:pt idx="79">
                  <c:v>3</c:v>
                </c:pt>
                <c:pt idx="80">
                  <c:v>4</c:v>
                </c:pt>
                <c:pt idx="81">
                  <c:v>3</c:v>
                </c:pt>
                <c:pt idx="82">
                  <c:v>4</c:v>
                </c:pt>
                <c:pt idx="83">
                  <c:v>3</c:v>
                </c:pt>
                <c:pt idx="84">
                  <c:v>3</c:v>
                </c:pt>
                <c:pt idx="85">
                  <c:v>3</c:v>
                </c:pt>
                <c:pt idx="86">
                  <c:v>2</c:v>
                </c:pt>
                <c:pt idx="87">
                  <c:v>4</c:v>
                </c:pt>
              </c:numCache>
            </c:numRef>
          </c:xVal>
          <c:yVal>
            <c:numRef>
              <c:f>data!$E$2:$E$89</c:f>
              <c:numCache>
                <c:formatCode>General</c:formatCode>
                <c:ptCount val="88"/>
                <c:pt idx="0">
                  <c:v>300</c:v>
                </c:pt>
                <c:pt idx="1">
                  <c:v>370</c:v>
                </c:pt>
                <c:pt idx="2">
                  <c:v>191</c:v>
                </c:pt>
                <c:pt idx="3">
                  <c:v>195</c:v>
                </c:pt>
                <c:pt idx="4">
                  <c:v>373</c:v>
                </c:pt>
                <c:pt idx="5">
                  <c:v>466</c:v>
                </c:pt>
                <c:pt idx="6">
                  <c:v>332</c:v>
                </c:pt>
                <c:pt idx="7">
                  <c:v>315</c:v>
                </c:pt>
                <c:pt idx="8">
                  <c:v>206</c:v>
                </c:pt>
                <c:pt idx="9">
                  <c:v>240</c:v>
                </c:pt>
                <c:pt idx="10">
                  <c:v>285</c:v>
                </c:pt>
                <c:pt idx="11">
                  <c:v>300</c:v>
                </c:pt>
                <c:pt idx="12">
                  <c:v>405</c:v>
                </c:pt>
                <c:pt idx="13">
                  <c:v>212</c:v>
                </c:pt>
                <c:pt idx="14">
                  <c:v>265</c:v>
                </c:pt>
                <c:pt idx="15">
                  <c:v>227</c:v>
                </c:pt>
                <c:pt idx="16">
                  <c:v>240</c:v>
                </c:pt>
                <c:pt idx="17">
                  <c:v>285</c:v>
                </c:pt>
                <c:pt idx="18">
                  <c:v>268</c:v>
                </c:pt>
                <c:pt idx="19">
                  <c:v>310</c:v>
                </c:pt>
                <c:pt idx="20">
                  <c:v>266</c:v>
                </c:pt>
                <c:pt idx="21">
                  <c:v>270</c:v>
                </c:pt>
                <c:pt idx="22">
                  <c:v>225</c:v>
                </c:pt>
                <c:pt idx="23">
                  <c:v>150</c:v>
                </c:pt>
                <c:pt idx="24">
                  <c:v>247</c:v>
                </c:pt>
                <c:pt idx="25">
                  <c:v>275</c:v>
                </c:pt>
                <c:pt idx="26">
                  <c:v>230</c:v>
                </c:pt>
                <c:pt idx="27">
                  <c:v>343</c:v>
                </c:pt>
                <c:pt idx="28">
                  <c:v>477</c:v>
                </c:pt>
                <c:pt idx="29">
                  <c:v>350</c:v>
                </c:pt>
                <c:pt idx="30">
                  <c:v>230</c:v>
                </c:pt>
                <c:pt idx="31">
                  <c:v>335</c:v>
                </c:pt>
                <c:pt idx="32">
                  <c:v>251</c:v>
                </c:pt>
                <c:pt idx="33">
                  <c:v>235</c:v>
                </c:pt>
                <c:pt idx="34">
                  <c:v>361</c:v>
                </c:pt>
                <c:pt idx="35">
                  <c:v>190</c:v>
                </c:pt>
                <c:pt idx="36">
                  <c:v>360</c:v>
                </c:pt>
                <c:pt idx="37">
                  <c:v>575</c:v>
                </c:pt>
                <c:pt idx="38">
                  <c:v>209</c:v>
                </c:pt>
                <c:pt idx="39">
                  <c:v>225</c:v>
                </c:pt>
                <c:pt idx="40">
                  <c:v>246</c:v>
                </c:pt>
                <c:pt idx="41">
                  <c:v>713</c:v>
                </c:pt>
                <c:pt idx="42">
                  <c:v>248</c:v>
                </c:pt>
                <c:pt idx="43">
                  <c:v>230</c:v>
                </c:pt>
                <c:pt idx="44">
                  <c:v>375</c:v>
                </c:pt>
                <c:pt idx="45">
                  <c:v>265</c:v>
                </c:pt>
                <c:pt idx="46">
                  <c:v>313</c:v>
                </c:pt>
                <c:pt idx="47">
                  <c:v>417</c:v>
                </c:pt>
                <c:pt idx="48">
                  <c:v>253</c:v>
                </c:pt>
                <c:pt idx="49">
                  <c:v>315</c:v>
                </c:pt>
                <c:pt idx="50">
                  <c:v>264</c:v>
                </c:pt>
                <c:pt idx="51">
                  <c:v>255</c:v>
                </c:pt>
                <c:pt idx="52">
                  <c:v>210</c:v>
                </c:pt>
                <c:pt idx="53">
                  <c:v>180</c:v>
                </c:pt>
                <c:pt idx="54">
                  <c:v>250</c:v>
                </c:pt>
                <c:pt idx="55">
                  <c:v>250</c:v>
                </c:pt>
                <c:pt idx="56">
                  <c:v>209</c:v>
                </c:pt>
                <c:pt idx="57">
                  <c:v>258</c:v>
                </c:pt>
                <c:pt idx="58">
                  <c:v>289</c:v>
                </c:pt>
                <c:pt idx="59">
                  <c:v>316</c:v>
                </c:pt>
                <c:pt idx="60">
                  <c:v>225</c:v>
                </c:pt>
                <c:pt idx="61">
                  <c:v>266</c:v>
                </c:pt>
                <c:pt idx="62">
                  <c:v>310</c:v>
                </c:pt>
                <c:pt idx="63">
                  <c:v>471</c:v>
                </c:pt>
                <c:pt idx="64">
                  <c:v>335</c:v>
                </c:pt>
                <c:pt idx="65">
                  <c:v>495</c:v>
                </c:pt>
                <c:pt idx="66">
                  <c:v>279</c:v>
                </c:pt>
                <c:pt idx="67">
                  <c:v>380</c:v>
                </c:pt>
                <c:pt idx="68">
                  <c:v>325</c:v>
                </c:pt>
                <c:pt idx="69">
                  <c:v>220</c:v>
                </c:pt>
                <c:pt idx="70">
                  <c:v>215</c:v>
                </c:pt>
                <c:pt idx="71">
                  <c:v>240</c:v>
                </c:pt>
                <c:pt idx="72">
                  <c:v>725</c:v>
                </c:pt>
                <c:pt idx="73">
                  <c:v>230</c:v>
                </c:pt>
                <c:pt idx="74">
                  <c:v>306</c:v>
                </c:pt>
                <c:pt idx="75">
                  <c:v>425</c:v>
                </c:pt>
                <c:pt idx="76">
                  <c:v>318</c:v>
                </c:pt>
                <c:pt idx="77">
                  <c:v>330</c:v>
                </c:pt>
                <c:pt idx="78">
                  <c:v>246</c:v>
                </c:pt>
                <c:pt idx="79">
                  <c:v>225</c:v>
                </c:pt>
                <c:pt idx="80">
                  <c:v>111</c:v>
                </c:pt>
                <c:pt idx="81">
                  <c:v>268</c:v>
                </c:pt>
                <c:pt idx="82">
                  <c:v>244</c:v>
                </c:pt>
                <c:pt idx="83">
                  <c:v>295</c:v>
                </c:pt>
                <c:pt idx="84">
                  <c:v>236</c:v>
                </c:pt>
                <c:pt idx="85">
                  <c:v>202</c:v>
                </c:pt>
                <c:pt idx="86">
                  <c:v>219</c:v>
                </c:pt>
                <c:pt idx="87">
                  <c:v>242</c:v>
                </c:pt>
              </c:numCache>
            </c:numRef>
          </c:yVal>
          <c:smooth val="0"/>
          <c:extLst>
            <c:ext xmlns:c16="http://schemas.microsoft.com/office/drawing/2014/chart" uri="{C3380CC4-5D6E-409C-BE32-E72D297353CC}">
              <c16:uniqueId val="{00000000-9659-4586-9836-15420AE08057}"/>
            </c:ext>
          </c:extLst>
        </c:ser>
        <c:dLbls>
          <c:showLegendKey val="0"/>
          <c:showVal val="0"/>
          <c:showCatName val="0"/>
          <c:showSerName val="0"/>
          <c:showPercent val="0"/>
          <c:showBubbleSize val="0"/>
        </c:dLbls>
        <c:axId val="1968766383"/>
        <c:axId val="1968763471"/>
      </c:scatterChart>
      <c:valAx>
        <c:axId val="1968766383"/>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968763471"/>
        <c:crosses val="autoZero"/>
        <c:crossBetween val="midCat"/>
      </c:valAx>
      <c:valAx>
        <c:axId val="1968763471"/>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968766383"/>
        <c:crosses val="autoZero"/>
        <c:crossBetween val="midCat"/>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PRICE('000) AND LOTSIZE</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lineMarker"/>
        <c:varyColors val="0"/>
        <c:ser>
          <c:idx val="0"/>
          <c:order val="0"/>
          <c:tx>
            <c:strRef>
              <c:f>data!$E$1</c:f>
              <c:strCache>
                <c:ptCount val="1"/>
                <c:pt idx="0">
                  <c:v>PRICE('000)</c:v>
                </c:pt>
              </c:strCache>
            </c:strRef>
          </c:tx>
          <c:spPr>
            <a:ln w="19050" cap="rnd">
              <a:noFill/>
              <a:round/>
            </a:ln>
            <a:effectLst/>
          </c:spPr>
          <c:marker>
            <c:symbol val="circle"/>
            <c:size val="5"/>
            <c:spPr>
              <a:solidFill>
                <a:schemeClr val="accent1"/>
              </a:solidFill>
              <a:ln w="9525">
                <a:solidFill>
                  <a:schemeClr val="accent1"/>
                </a:solidFill>
              </a:ln>
              <a:effectLst/>
            </c:spPr>
          </c:marker>
          <c:xVal>
            <c:numRef>
              <c:f>data!$D$2:$D$89</c:f>
              <c:numCache>
                <c:formatCode>General</c:formatCode>
                <c:ptCount val="88"/>
                <c:pt idx="0">
                  <c:v>6126</c:v>
                </c:pt>
                <c:pt idx="1">
                  <c:v>9903</c:v>
                </c:pt>
                <c:pt idx="2">
                  <c:v>5200</c:v>
                </c:pt>
                <c:pt idx="3">
                  <c:v>4600</c:v>
                </c:pt>
                <c:pt idx="4">
                  <c:v>6095</c:v>
                </c:pt>
                <c:pt idx="5">
                  <c:v>8566</c:v>
                </c:pt>
                <c:pt idx="6">
                  <c:v>9000</c:v>
                </c:pt>
                <c:pt idx="7">
                  <c:v>6210</c:v>
                </c:pt>
                <c:pt idx="8">
                  <c:v>6000</c:v>
                </c:pt>
                <c:pt idx="9">
                  <c:v>2892</c:v>
                </c:pt>
                <c:pt idx="10">
                  <c:v>6000</c:v>
                </c:pt>
                <c:pt idx="11">
                  <c:v>7047</c:v>
                </c:pt>
                <c:pt idx="12">
                  <c:v>12237</c:v>
                </c:pt>
                <c:pt idx="13">
                  <c:v>6460</c:v>
                </c:pt>
                <c:pt idx="14">
                  <c:v>6519</c:v>
                </c:pt>
                <c:pt idx="15">
                  <c:v>3597</c:v>
                </c:pt>
                <c:pt idx="16">
                  <c:v>5922</c:v>
                </c:pt>
                <c:pt idx="17">
                  <c:v>7123</c:v>
                </c:pt>
                <c:pt idx="18">
                  <c:v>5642</c:v>
                </c:pt>
                <c:pt idx="19">
                  <c:v>8602</c:v>
                </c:pt>
                <c:pt idx="20">
                  <c:v>5494</c:v>
                </c:pt>
                <c:pt idx="21">
                  <c:v>7800</c:v>
                </c:pt>
                <c:pt idx="22">
                  <c:v>6003</c:v>
                </c:pt>
                <c:pt idx="23">
                  <c:v>5218</c:v>
                </c:pt>
                <c:pt idx="24">
                  <c:v>9425</c:v>
                </c:pt>
                <c:pt idx="25">
                  <c:v>6114</c:v>
                </c:pt>
                <c:pt idx="26">
                  <c:v>6710</c:v>
                </c:pt>
                <c:pt idx="27">
                  <c:v>8577</c:v>
                </c:pt>
                <c:pt idx="28">
                  <c:v>8400</c:v>
                </c:pt>
                <c:pt idx="29">
                  <c:v>9773</c:v>
                </c:pt>
                <c:pt idx="30">
                  <c:v>4806</c:v>
                </c:pt>
                <c:pt idx="31">
                  <c:v>15086</c:v>
                </c:pt>
                <c:pt idx="32">
                  <c:v>5763</c:v>
                </c:pt>
                <c:pt idx="33">
                  <c:v>6383</c:v>
                </c:pt>
                <c:pt idx="34">
                  <c:v>9000</c:v>
                </c:pt>
                <c:pt idx="35">
                  <c:v>3500</c:v>
                </c:pt>
                <c:pt idx="36">
                  <c:v>10892</c:v>
                </c:pt>
                <c:pt idx="37">
                  <c:v>15634</c:v>
                </c:pt>
                <c:pt idx="38">
                  <c:v>6400</c:v>
                </c:pt>
                <c:pt idx="39">
                  <c:v>8880</c:v>
                </c:pt>
                <c:pt idx="40">
                  <c:v>6314</c:v>
                </c:pt>
                <c:pt idx="41">
                  <c:v>28231</c:v>
                </c:pt>
                <c:pt idx="42">
                  <c:v>7050</c:v>
                </c:pt>
                <c:pt idx="43">
                  <c:v>5305</c:v>
                </c:pt>
                <c:pt idx="44">
                  <c:v>6637</c:v>
                </c:pt>
                <c:pt idx="45">
                  <c:v>7834</c:v>
                </c:pt>
                <c:pt idx="46">
                  <c:v>1000</c:v>
                </c:pt>
                <c:pt idx="47">
                  <c:v>8112</c:v>
                </c:pt>
                <c:pt idx="48">
                  <c:v>5850</c:v>
                </c:pt>
                <c:pt idx="49">
                  <c:v>6660</c:v>
                </c:pt>
                <c:pt idx="50">
                  <c:v>6637</c:v>
                </c:pt>
                <c:pt idx="51">
                  <c:v>15267</c:v>
                </c:pt>
                <c:pt idx="52">
                  <c:v>5146</c:v>
                </c:pt>
                <c:pt idx="53">
                  <c:v>6017</c:v>
                </c:pt>
                <c:pt idx="54">
                  <c:v>8410</c:v>
                </c:pt>
                <c:pt idx="55">
                  <c:v>5625</c:v>
                </c:pt>
                <c:pt idx="56">
                  <c:v>5600</c:v>
                </c:pt>
                <c:pt idx="57">
                  <c:v>6525</c:v>
                </c:pt>
                <c:pt idx="58">
                  <c:v>6060</c:v>
                </c:pt>
                <c:pt idx="59">
                  <c:v>5539</c:v>
                </c:pt>
                <c:pt idx="60">
                  <c:v>7566</c:v>
                </c:pt>
                <c:pt idx="61">
                  <c:v>5484</c:v>
                </c:pt>
                <c:pt idx="62">
                  <c:v>5348</c:v>
                </c:pt>
                <c:pt idx="63">
                  <c:v>15834</c:v>
                </c:pt>
                <c:pt idx="64">
                  <c:v>8022</c:v>
                </c:pt>
                <c:pt idx="65">
                  <c:v>11966</c:v>
                </c:pt>
                <c:pt idx="66">
                  <c:v>8460</c:v>
                </c:pt>
                <c:pt idx="67">
                  <c:v>15105</c:v>
                </c:pt>
                <c:pt idx="68">
                  <c:v>10859</c:v>
                </c:pt>
                <c:pt idx="69">
                  <c:v>6300</c:v>
                </c:pt>
                <c:pt idx="70">
                  <c:v>11554</c:v>
                </c:pt>
                <c:pt idx="71">
                  <c:v>6000</c:v>
                </c:pt>
                <c:pt idx="72">
                  <c:v>31000</c:v>
                </c:pt>
                <c:pt idx="73">
                  <c:v>4054</c:v>
                </c:pt>
                <c:pt idx="74">
                  <c:v>20700</c:v>
                </c:pt>
                <c:pt idx="75">
                  <c:v>5525</c:v>
                </c:pt>
                <c:pt idx="76">
                  <c:v>92681</c:v>
                </c:pt>
                <c:pt idx="77">
                  <c:v>8178</c:v>
                </c:pt>
                <c:pt idx="78">
                  <c:v>5944</c:v>
                </c:pt>
                <c:pt idx="79">
                  <c:v>18838</c:v>
                </c:pt>
                <c:pt idx="80">
                  <c:v>4315</c:v>
                </c:pt>
                <c:pt idx="81">
                  <c:v>5167</c:v>
                </c:pt>
                <c:pt idx="82">
                  <c:v>7893</c:v>
                </c:pt>
                <c:pt idx="83">
                  <c:v>6056</c:v>
                </c:pt>
                <c:pt idx="84">
                  <c:v>5828</c:v>
                </c:pt>
                <c:pt idx="85">
                  <c:v>6341</c:v>
                </c:pt>
                <c:pt idx="86">
                  <c:v>6362</c:v>
                </c:pt>
                <c:pt idx="87">
                  <c:v>4950</c:v>
                </c:pt>
              </c:numCache>
            </c:numRef>
          </c:xVal>
          <c:yVal>
            <c:numRef>
              <c:f>data!$E$2:$E$89</c:f>
              <c:numCache>
                <c:formatCode>General</c:formatCode>
                <c:ptCount val="88"/>
                <c:pt idx="0">
                  <c:v>300</c:v>
                </c:pt>
                <c:pt idx="1">
                  <c:v>370</c:v>
                </c:pt>
                <c:pt idx="2">
                  <c:v>191</c:v>
                </c:pt>
                <c:pt idx="3">
                  <c:v>195</c:v>
                </c:pt>
                <c:pt idx="4">
                  <c:v>373</c:v>
                </c:pt>
                <c:pt idx="5">
                  <c:v>466</c:v>
                </c:pt>
                <c:pt idx="6">
                  <c:v>332</c:v>
                </c:pt>
                <c:pt idx="7">
                  <c:v>315</c:v>
                </c:pt>
                <c:pt idx="8">
                  <c:v>206</c:v>
                </c:pt>
                <c:pt idx="9">
                  <c:v>240</c:v>
                </c:pt>
                <c:pt idx="10">
                  <c:v>285</c:v>
                </c:pt>
                <c:pt idx="11">
                  <c:v>300</c:v>
                </c:pt>
                <c:pt idx="12">
                  <c:v>405</c:v>
                </c:pt>
                <c:pt idx="13">
                  <c:v>212</c:v>
                </c:pt>
                <c:pt idx="14">
                  <c:v>265</c:v>
                </c:pt>
                <c:pt idx="15">
                  <c:v>227</c:v>
                </c:pt>
                <c:pt idx="16">
                  <c:v>240</c:v>
                </c:pt>
                <c:pt idx="17">
                  <c:v>285</c:v>
                </c:pt>
                <c:pt idx="18">
                  <c:v>268</c:v>
                </c:pt>
                <c:pt idx="19">
                  <c:v>310</c:v>
                </c:pt>
                <c:pt idx="20">
                  <c:v>266</c:v>
                </c:pt>
                <c:pt idx="21">
                  <c:v>270</c:v>
                </c:pt>
                <c:pt idx="22">
                  <c:v>225</c:v>
                </c:pt>
                <c:pt idx="23">
                  <c:v>150</c:v>
                </c:pt>
                <c:pt idx="24">
                  <c:v>247</c:v>
                </c:pt>
                <c:pt idx="25">
                  <c:v>275</c:v>
                </c:pt>
                <c:pt idx="26">
                  <c:v>230</c:v>
                </c:pt>
                <c:pt idx="27">
                  <c:v>343</c:v>
                </c:pt>
                <c:pt idx="28">
                  <c:v>477</c:v>
                </c:pt>
                <c:pt idx="29">
                  <c:v>350</c:v>
                </c:pt>
                <c:pt idx="30">
                  <c:v>230</c:v>
                </c:pt>
                <c:pt idx="31">
                  <c:v>335</c:v>
                </c:pt>
                <c:pt idx="32">
                  <c:v>251</c:v>
                </c:pt>
                <c:pt idx="33">
                  <c:v>235</c:v>
                </c:pt>
                <c:pt idx="34">
                  <c:v>361</c:v>
                </c:pt>
                <c:pt idx="35">
                  <c:v>190</c:v>
                </c:pt>
                <c:pt idx="36">
                  <c:v>360</c:v>
                </c:pt>
                <c:pt idx="37">
                  <c:v>575</c:v>
                </c:pt>
                <c:pt idx="38">
                  <c:v>209</c:v>
                </c:pt>
                <c:pt idx="39">
                  <c:v>225</c:v>
                </c:pt>
                <c:pt idx="40">
                  <c:v>246</c:v>
                </c:pt>
                <c:pt idx="41">
                  <c:v>713</c:v>
                </c:pt>
                <c:pt idx="42">
                  <c:v>248</c:v>
                </c:pt>
                <c:pt idx="43">
                  <c:v>230</c:v>
                </c:pt>
                <c:pt idx="44">
                  <c:v>375</c:v>
                </c:pt>
                <c:pt idx="45">
                  <c:v>265</c:v>
                </c:pt>
                <c:pt idx="46">
                  <c:v>313</c:v>
                </c:pt>
                <c:pt idx="47">
                  <c:v>417</c:v>
                </c:pt>
                <c:pt idx="48">
                  <c:v>253</c:v>
                </c:pt>
                <c:pt idx="49">
                  <c:v>315</c:v>
                </c:pt>
                <c:pt idx="50">
                  <c:v>264</c:v>
                </c:pt>
                <c:pt idx="51">
                  <c:v>255</c:v>
                </c:pt>
                <c:pt idx="52">
                  <c:v>210</c:v>
                </c:pt>
                <c:pt idx="53">
                  <c:v>180</c:v>
                </c:pt>
                <c:pt idx="54">
                  <c:v>250</c:v>
                </c:pt>
                <c:pt idx="55">
                  <c:v>250</c:v>
                </c:pt>
                <c:pt idx="56">
                  <c:v>209</c:v>
                </c:pt>
                <c:pt idx="57">
                  <c:v>258</c:v>
                </c:pt>
                <c:pt idx="58">
                  <c:v>289</c:v>
                </c:pt>
                <c:pt idx="59">
                  <c:v>316</c:v>
                </c:pt>
                <c:pt idx="60">
                  <c:v>225</c:v>
                </c:pt>
                <c:pt idx="61">
                  <c:v>266</c:v>
                </c:pt>
                <c:pt idx="62">
                  <c:v>310</c:v>
                </c:pt>
                <c:pt idx="63">
                  <c:v>471</c:v>
                </c:pt>
                <c:pt idx="64">
                  <c:v>335</c:v>
                </c:pt>
                <c:pt idx="65">
                  <c:v>495</c:v>
                </c:pt>
                <c:pt idx="66">
                  <c:v>279</c:v>
                </c:pt>
                <c:pt idx="67">
                  <c:v>380</c:v>
                </c:pt>
                <c:pt idx="68">
                  <c:v>325</c:v>
                </c:pt>
                <c:pt idx="69">
                  <c:v>220</c:v>
                </c:pt>
                <c:pt idx="70">
                  <c:v>215</c:v>
                </c:pt>
                <c:pt idx="71">
                  <c:v>240</c:v>
                </c:pt>
                <c:pt idx="72">
                  <c:v>725</c:v>
                </c:pt>
                <c:pt idx="73">
                  <c:v>230</c:v>
                </c:pt>
                <c:pt idx="74">
                  <c:v>306</c:v>
                </c:pt>
                <c:pt idx="75">
                  <c:v>425</c:v>
                </c:pt>
                <c:pt idx="76">
                  <c:v>318</c:v>
                </c:pt>
                <c:pt idx="77">
                  <c:v>330</c:v>
                </c:pt>
                <c:pt idx="78">
                  <c:v>246</c:v>
                </c:pt>
                <c:pt idx="79">
                  <c:v>225</c:v>
                </c:pt>
                <c:pt idx="80">
                  <c:v>111</c:v>
                </c:pt>
                <c:pt idx="81">
                  <c:v>268</c:v>
                </c:pt>
                <c:pt idx="82">
                  <c:v>244</c:v>
                </c:pt>
                <c:pt idx="83">
                  <c:v>295</c:v>
                </c:pt>
                <c:pt idx="84">
                  <c:v>236</c:v>
                </c:pt>
                <c:pt idx="85">
                  <c:v>202</c:v>
                </c:pt>
                <c:pt idx="86">
                  <c:v>219</c:v>
                </c:pt>
                <c:pt idx="87">
                  <c:v>242</c:v>
                </c:pt>
              </c:numCache>
            </c:numRef>
          </c:yVal>
          <c:smooth val="0"/>
          <c:extLst>
            <c:ext xmlns:c16="http://schemas.microsoft.com/office/drawing/2014/chart" uri="{C3380CC4-5D6E-409C-BE32-E72D297353CC}">
              <c16:uniqueId val="{00000000-17B4-4C1A-B539-56FDFDE01173}"/>
            </c:ext>
          </c:extLst>
        </c:ser>
        <c:dLbls>
          <c:showLegendKey val="0"/>
          <c:showVal val="0"/>
          <c:showCatName val="0"/>
          <c:showSerName val="0"/>
          <c:showPercent val="0"/>
          <c:showBubbleSize val="0"/>
        </c:dLbls>
        <c:axId val="1970631375"/>
        <c:axId val="1964063727"/>
      </c:scatterChart>
      <c:valAx>
        <c:axId val="1970631375"/>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964063727"/>
        <c:crosses val="autoZero"/>
        <c:crossBetween val="midCat"/>
      </c:valAx>
      <c:valAx>
        <c:axId val="1964063727"/>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970631375"/>
        <c:crosses val="autoZero"/>
        <c:crossBetween val="midCat"/>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lineMarker"/>
        <c:varyColors val="0"/>
        <c:ser>
          <c:idx val="0"/>
          <c:order val="0"/>
          <c:tx>
            <c:strRef>
              <c:f>regression!$C$28</c:f>
              <c:strCache>
                <c:ptCount val="1"/>
                <c:pt idx="0">
                  <c:v>Residuals</c:v>
                </c:pt>
              </c:strCache>
            </c:strRef>
          </c:tx>
          <c:spPr>
            <a:ln w="19050" cap="rnd">
              <a:noFill/>
              <a:round/>
            </a:ln>
            <a:effectLst/>
          </c:spPr>
          <c:marker>
            <c:symbol val="circle"/>
            <c:size val="5"/>
            <c:spPr>
              <a:solidFill>
                <a:schemeClr val="accent1"/>
              </a:solidFill>
              <a:ln w="9525">
                <a:solidFill>
                  <a:schemeClr val="accent1"/>
                </a:solidFill>
              </a:ln>
              <a:effectLst/>
            </c:spPr>
          </c:marker>
          <c:xVal>
            <c:numRef>
              <c:f>regression!$B$29:$B$116</c:f>
              <c:numCache>
                <c:formatCode>General</c:formatCode>
                <c:ptCount val="88"/>
                <c:pt idx="0">
                  <c:v>326.86690050253003</c:v>
                </c:pt>
                <c:pt idx="1">
                  <c:v>319.86870718257455</c:v>
                </c:pt>
                <c:pt idx="2">
                  <c:v>196.00656963419283</c:v>
                </c:pt>
                <c:pt idx="3">
                  <c:v>208.41516298007141</c:v>
                </c:pt>
                <c:pt idx="4">
                  <c:v>299.58339860434768</c:v>
                </c:pt>
                <c:pt idx="5">
                  <c:v>399.078601724946</c:v>
                </c:pt>
                <c:pt idx="6">
                  <c:v>334.13624948555167</c:v>
                </c:pt>
                <c:pt idx="7">
                  <c:v>271.3047577079173</c:v>
                </c:pt>
                <c:pt idx="8">
                  <c:v>212.98592146701301</c:v>
                </c:pt>
                <c:pt idx="9">
                  <c:v>229.43261532807736</c:v>
                </c:pt>
                <c:pt idx="10">
                  <c:v>294.98525210049348</c:v>
                </c:pt>
                <c:pt idx="11">
                  <c:v>400.05909995703695</c:v>
                </c:pt>
                <c:pt idx="12">
                  <c:v>395.4874136572252</c:v>
                </c:pt>
                <c:pt idx="13">
                  <c:v>252.40100359427566</c:v>
                </c:pt>
                <c:pt idx="14">
                  <c:v>259.67734974057237</c:v>
                </c:pt>
                <c:pt idx="15">
                  <c:v>220.24519608016172</c:v>
                </c:pt>
                <c:pt idx="16">
                  <c:v>285.8450847242928</c:v>
                </c:pt>
                <c:pt idx="17">
                  <c:v>276.7217293388797</c:v>
                </c:pt>
                <c:pt idx="18">
                  <c:v>240.73840459784324</c:v>
                </c:pt>
                <c:pt idx="19">
                  <c:v>307.64988758334499</c:v>
                </c:pt>
                <c:pt idx="20">
                  <c:v>265.37481109891326</c:v>
                </c:pt>
                <c:pt idx="21">
                  <c:v>288.93009043429862</c:v>
                </c:pt>
                <c:pt idx="22">
                  <c:v>265.7194058938627</c:v>
                </c:pt>
                <c:pt idx="23">
                  <c:v>198.61231139832094</c:v>
                </c:pt>
                <c:pt idx="24">
                  <c:v>218.4259049930584</c:v>
                </c:pt>
                <c:pt idx="25">
                  <c:v>265.61418644269344</c:v>
                </c:pt>
                <c:pt idx="26">
                  <c:v>241.73137095885085</c:v>
                </c:pt>
                <c:pt idx="27">
                  <c:v>326.69847312367926</c:v>
                </c:pt>
                <c:pt idx="28">
                  <c:v>479.47436991893619</c:v>
                </c:pt>
                <c:pt idx="29">
                  <c:v>334.82635675499159</c:v>
                </c:pt>
                <c:pt idx="30">
                  <c:v>207.34196377583618</c:v>
                </c:pt>
                <c:pt idx="31">
                  <c:v>364.52786579194327</c:v>
                </c:pt>
                <c:pt idx="32">
                  <c:v>202.20336597600601</c:v>
                </c:pt>
                <c:pt idx="33">
                  <c:v>239.08887259187586</c:v>
                </c:pt>
                <c:pt idx="34">
                  <c:v>334.00155706038822</c:v>
                </c:pt>
                <c:pt idx="35">
                  <c:v>201.70109337947116</c:v>
                </c:pt>
                <c:pt idx="36">
                  <c:v>423.27351027507126</c:v>
                </c:pt>
                <c:pt idx="37">
                  <c:v>496.71522001807313</c:v>
                </c:pt>
                <c:pt idx="38">
                  <c:v>273.12747953416613</c:v>
                </c:pt>
                <c:pt idx="39">
                  <c:v>232.31787394239447</c:v>
                </c:pt>
                <c:pt idx="40">
                  <c:v>251.70427985155771</c:v>
                </c:pt>
                <c:pt idx="41">
                  <c:v>629.00314632490154</c:v>
                </c:pt>
                <c:pt idx="42">
                  <c:v>258.99333441729675</c:v>
                </c:pt>
                <c:pt idx="43">
                  <c:v>191.08435412880243</c:v>
                </c:pt>
                <c:pt idx="44">
                  <c:v>343.25811059402935</c:v>
                </c:pt>
                <c:pt idx="45">
                  <c:v>228.58740743775192</c:v>
                </c:pt>
                <c:pt idx="46">
                  <c:v>289.33875836829424</c:v>
                </c:pt>
                <c:pt idx="47">
                  <c:v>442.12708300460906</c:v>
                </c:pt>
                <c:pt idx="48">
                  <c:v>231.79756886133569</c:v>
                </c:pt>
                <c:pt idx="49">
                  <c:v>264.12769987756656</c:v>
                </c:pt>
                <c:pt idx="50">
                  <c:v>283.87292689724165</c:v>
                </c:pt>
                <c:pt idx="51">
                  <c:v>246.66427754929697</c:v>
                </c:pt>
                <c:pt idx="52">
                  <c:v>178.71368348252099</c:v>
                </c:pt>
                <c:pt idx="53">
                  <c:v>199.72291986173593</c:v>
                </c:pt>
                <c:pt idx="54">
                  <c:v>243.74052767731146</c:v>
                </c:pt>
                <c:pt idx="55">
                  <c:v>266.26377085922127</c:v>
                </c:pt>
                <c:pt idx="56">
                  <c:v>219.46786327987388</c:v>
                </c:pt>
                <c:pt idx="57">
                  <c:v>271.02464744852529</c:v>
                </c:pt>
                <c:pt idx="58">
                  <c:v>269.76085242584321</c:v>
                </c:pt>
                <c:pt idx="59">
                  <c:v>295.25538398417854</c:v>
                </c:pt>
                <c:pt idx="60">
                  <c:v>263.83167574302536</c:v>
                </c:pt>
                <c:pt idx="61">
                  <c:v>269.95846514998817</c:v>
                </c:pt>
                <c:pt idx="62">
                  <c:v>263.39000402770239</c:v>
                </c:pt>
                <c:pt idx="63">
                  <c:v>464.68196630522556</c:v>
                </c:pt>
                <c:pt idx="64">
                  <c:v>359.98638492302626</c:v>
                </c:pt>
                <c:pt idx="65">
                  <c:v>506.73351546152969</c:v>
                </c:pt>
                <c:pt idx="66">
                  <c:v>317.05743279618821</c:v>
                </c:pt>
                <c:pt idx="67">
                  <c:v>483.09894906354214</c:v>
                </c:pt>
                <c:pt idx="68">
                  <c:v>409.29682684119911</c:v>
                </c:pt>
                <c:pt idx="69">
                  <c:v>238.02757712652874</c:v>
                </c:pt>
                <c:pt idx="70">
                  <c:v>274.64612214079693</c:v>
                </c:pt>
                <c:pt idx="71">
                  <c:v>226.34932931338352</c:v>
                </c:pt>
                <c:pt idx="72">
                  <c:v>678.75512185679372</c:v>
                </c:pt>
                <c:pt idx="73">
                  <c:v>248.34286062948064</c:v>
                </c:pt>
                <c:pt idx="74">
                  <c:v>348.25316804268476</c:v>
                </c:pt>
                <c:pt idx="75">
                  <c:v>227.72029307193907</c:v>
                </c:pt>
                <c:pt idx="76">
                  <c:v>329.19495477001482</c:v>
                </c:pt>
                <c:pt idx="77">
                  <c:v>326.061960955112</c:v>
                </c:pt>
                <c:pt idx="78">
                  <c:v>260.84294980891781</c:v>
                </c:pt>
                <c:pt idx="79">
                  <c:v>233.19785884489298</c:v>
                </c:pt>
                <c:pt idx="80">
                  <c:v>193.09455364844933</c:v>
                </c:pt>
                <c:pt idx="81">
                  <c:v>228.63888557323125</c:v>
                </c:pt>
                <c:pt idx="82">
                  <c:v>289.68296556815829</c:v>
                </c:pt>
                <c:pt idx="83">
                  <c:v>287.5904542770437</c:v>
                </c:pt>
                <c:pt idx="84">
                  <c:v>234.0574145360963</c:v>
                </c:pt>
                <c:pt idx="85">
                  <c:v>233.24766203377905</c:v>
                </c:pt>
                <c:pt idx="86">
                  <c:v>198.18743932560227</c:v>
                </c:pt>
                <c:pt idx="87">
                  <c:v>238.369222479596</c:v>
                </c:pt>
              </c:numCache>
            </c:numRef>
          </c:xVal>
          <c:yVal>
            <c:numRef>
              <c:f>regression!$C$29:$C$116</c:f>
              <c:numCache>
                <c:formatCode>General</c:formatCode>
                <c:ptCount val="88"/>
                <c:pt idx="0">
                  <c:v>-26.866900502530029</c:v>
                </c:pt>
                <c:pt idx="1">
                  <c:v>50.131292817425447</c:v>
                </c:pt>
                <c:pt idx="2">
                  <c:v>-5.0065696341928287</c:v>
                </c:pt>
                <c:pt idx="3">
                  <c:v>-13.415162980071415</c:v>
                </c:pt>
                <c:pt idx="4">
                  <c:v>73.416601395652322</c:v>
                </c:pt>
                <c:pt idx="5">
                  <c:v>66.921398275054003</c:v>
                </c:pt>
                <c:pt idx="6">
                  <c:v>-2.1362494855516729</c:v>
                </c:pt>
                <c:pt idx="7">
                  <c:v>43.695242292082696</c:v>
                </c:pt>
                <c:pt idx="8">
                  <c:v>-6.9859214670130143</c:v>
                </c:pt>
                <c:pt idx="9">
                  <c:v>10.567384671922639</c:v>
                </c:pt>
                <c:pt idx="10">
                  <c:v>-9.9852521004934829</c:v>
                </c:pt>
                <c:pt idx="11">
                  <c:v>-100.05909995703695</c:v>
                </c:pt>
                <c:pt idx="12">
                  <c:v>9.5125863427747959</c:v>
                </c:pt>
                <c:pt idx="13">
                  <c:v>-40.401003594275664</c:v>
                </c:pt>
                <c:pt idx="14">
                  <c:v>5.3226502594276326</c:v>
                </c:pt>
                <c:pt idx="15">
                  <c:v>6.754803919838281</c:v>
                </c:pt>
                <c:pt idx="16">
                  <c:v>-45.845084724292803</c:v>
                </c:pt>
                <c:pt idx="17">
                  <c:v>8.2782706611203025</c:v>
                </c:pt>
                <c:pt idx="18">
                  <c:v>27.261595402156757</c:v>
                </c:pt>
                <c:pt idx="19">
                  <c:v>2.3501124166550085</c:v>
                </c:pt>
                <c:pt idx="20">
                  <c:v>0.62518890108674441</c:v>
                </c:pt>
                <c:pt idx="21">
                  <c:v>-18.93009043429862</c:v>
                </c:pt>
                <c:pt idx="22">
                  <c:v>-40.719405893862699</c:v>
                </c:pt>
                <c:pt idx="23">
                  <c:v>-48.612311398320941</c:v>
                </c:pt>
                <c:pt idx="24">
                  <c:v>28.574095006941604</c:v>
                </c:pt>
                <c:pt idx="25">
                  <c:v>9.3858135573065624</c:v>
                </c:pt>
                <c:pt idx="26">
                  <c:v>-11.731370958850846</c:v>
                </c:pt>
                <c:pt idx="27">
                  <c:v>16.301526876320736</c:v>
                </c:pt>
                <c:pt idx="28">
                  <c:v>-2.4743699189361905</c:v>
                </c:pt>
                <c:pt idx="29">
                  <c:v>15.173643245008407</c:v>
                </c:pt>
                <c:pt idx="30">
                  <c:v>22.658036224163823</c:v>
                </c:pt>
                <c:pt idx="31">
                  <c:v>-29.52786579194327</c:v>
                </c:pt>
                <c:pt idx="32">
                  <c:v>48.796634023993988</c:v>
                </c:pt>
                <c:pt idx="33">
                  <c:v>-4.0888725918758553</c:v>
                </c:pt>
                <c:pt idx="34">
                  <c:v>26.998442939611778</c:v>
                </c:pt>
                <c:pt idx="35">
                  <c:v>-11.70109337947116</c:v>
                </c:pt>
                <c:pt idx="36">
                  <c:v>-63.27351027507126</c:v>
                </c:pt>
                <c:pt idx="37">
                  <c:v>78.284779981926874</c:v>
                </c:pt>
                <c:pt idx="38">
                  <c:v>-64.127479534166127</c:v>
                </c:pt>
                <c:pt idx="39">
                  <c:v>-7.3178739423944705</c:v>
                </c:pt>
                <c:pt idx="40">
                  <c:v>-5.7042798515577147</c:v>
                </c:pt>
                <c:pt idx="41">
                  <c:v>83.996853675098464</c:v>
                </c:pt>
                <c:pt idx="42">
                  <c:v>-10.993334417296751</c:v>
                </c:pt>
                <c:pt idx="43">
                  <c:v>38.915645871197569</c:v>
                </c:pt>
                <c:pt idx="44">
                  <c:v>31.741889405970653</c:v>
                </c:pt>
                <c:pt idx="45">
                  <c:v>36.412592562248079</c:v>
                </c:pt>
                <c:pt idx="46">
                  <c:v>23.661241631705764</c:v>
                </c:pt>
                <c:pt idx="47">
                  <c:v>-25.127083004609062</c:v>
                </c:pt>
                <c:pt idx="48">
                  <c:v>21.202431138664309</c:v>
                </c:pt>
                <c:pt idx="49">
                  <c:v>50.872300122433444</c:v>
                </c:pt>
                <c:pt idx="50">
                  <c:v>-19.872926897241655</c:v>
                </c:pt>
                <c:pt idx="51">
                  <c:v>8.335722450703031</c:v>
                </c:pt>
                <c:pt idx="52">
                  <c:v>31.286316517479008</c:v>
                </c:pt>
                <c:pt idx="53">
                  <c:v>-19.722919861735932</c:v>
                </c:pt>
                <c:pt idx="54">
                  <c:v>6.2594723226885378</c:v>
                </c:pt>
                <c:pt idx="55">
                  <c:v>-16.263770859221268</c:v>
                </c:pt>
                <c:pt idx="56">
                  <c:v>-10.467863279873882</c:v>
                </c:pt>
                <c:pt idx="57">
                  <c:v>-13.024647448525286</c:v>
                </c:pt>
                <c:pt idx="58">
                  <c:v>19.239147574156789</c:v>
                </c:pt>
                <c:pt idx="59">
                  <c:v>20.744616015821464</c:v>
                </c:pt>
                <c:pt idx="60">
                  <c:v>-38.831675743025357</c:v>
                </c:pt>
                <c:pt idx="61">
                  <c:v>-3.9584651499881716</c:v>
                </c:pt>
                <c:pt idx="62">
                  <c:v>46.609995972297611</c:v>
                </c:pt>
                <c:pt idx="63">
                  <c:v>6.3180336947744422</c:v>
                </c:pt>
                <c:pt idx="64">
                  <c:v>-24.986384923026264</c:v>
                </c:pt>
                <c:pt idx="65">
                  <c:v>-11.733515461529691</c:v>
                </c:pt>
                <c:pt idx="66">
                  <c:v>-38.057432796188209</c:v>
                </c:pt>
                <c:pt idx="67">
                  <c:v>-103.09894906354214</c:v>
                </c:pt>
                <c:pt idx="68">
                  <c:v>-84.296826841199106</c:v>
                </c:pt>
                <c:pt idx="69">
                  <c:v>-18.02757712652874</c:v>
                </c:pt>
                <c:pt idx="70">
                  <c:v>-59.646122140796933</c:v>
                </c:pt>
                <c:pt idx="71">
                  <c:v>13.650670686616479</c:v>
                </c:pt>
                <c:pt idx="72">
                  <c:v>46.244878143206279</c:v>
                </c:pt>
                <c:pt idx="73">
                  <c:v>-18.34286062948064</c:v>
                </c:pt>
                <c:pt idx="74">
                  <c:v>-42.253168042684763</c:v>
                </c:pt>
                <c:pt idx="75">
                  <c:v>197.27970692806093</c:v>
                </c:pt>
                <c:pt idx="76">
                  <c:v>-11.194954770014817</c:v>
                </c:pt>
                <c:pt idx="77">
                  <c:v>3.9380390448880007</c:v>
                </c:pt>
                <c:pt idx="78">
                  <c:v>-14.842949808917808</c:v>
                </c:pt>
                <c:pt idx="79">
                  <c:v>-8.197858844892977</c:v>
                </c:pt>
                <c:pt idx="80">
                  <c:v>-82.094553648449335</c:v>
                </c:pt>
                <c:pt idx="81">
                  <c:v>39.361114426768751</c:v>
                </c:pt>
                <c:pt idx="82">
                  <c:v>-45.682965568158295</c:v>
                </c:pt>
                <c:pt idx="83">
                  <c:v>7.4095457229562953</c:v>
                </c:pt>
                <c:pt idx="84">
                  <c:v>1.942585463903697</c:v>
                </c:pt>
                <c:pt idx="85">
                  <c:v>-31.247662033779051</c:v>
                </c:pt>
                <c:pt idx="86">
                  <c:v>20.81256067439773</c:v>
                </c:pt>
                <c:pt idx="87">
                  <c:v>3.6307775204039956</c:v>
                </c:pt>
              </c:numCache>
            </c:numRef>
          </c:yVal>
          <c:smooth val="0"/>
          <c:extLst>
            <c:ext xmlns:c16="http://schemas.microsoft.com/office/drawing/2014/chart" uri="{C3380CC4-5D6E-409C-BE32-E72D297353CC}">
              <c16:uniqueId val="{00000000-C92E-41EA-B58E-9275B6A3C48B}"/>
            </c:ext>
          </c:extLst>
        </c:ser>
        <c:dLbls>
          <c:showLegendKey val="0"/>
          <c:showVal val="0"/>
          <c:showCatName val="0"/>
          <c:showSerName val="0"/>
          <c:showPercent val="0"/>
          <c:showBubbleSize val="0"/>
        </c:dLbls>
        <c:axId val="2132375199"/>
        <c:axId val="2132379775"/>
      </c:scatterChart>
      <c:valAx>
        <c:axId val="2132375199"/>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132379775"/>
        <c:crosses val="autoZero"/>
        <c:crossBetween val="midCat"/>
      </c:valAx>
      <c:valAx>
        <c:axId val="2132379775"/>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132375199"/>
        <c:crosses val="autoZero"/>
        <c:crossBetween val="midCat"/>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78F4C2F-3067-482F-9856-E7E9A9FB8A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169</TotalTime>
  <Pages>8</Pages>
  <Words>1401</Words>
  <Characters>7991</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Videlis</dc:creator>
  <cp:keywords/>
  <dc:description/>
  <cp:lastModifiedBy>Videlis</cp:lastModifiedBy>
  <cp:revision>46</cp:revision>
  <dcterms:created xsi:type="dcterms:W3CDTF">2018-11-17T19:59:00Z</dcterms:created>
  <dcterms:modified xsi:type="dcterms:W3CDTF">2018-11-17T23:16:00Z</dcterms:modified>
</cp:coreProperties>
</file>